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4DE4" w:rsidRDefault="00B94DE4" w:rsidP="007849FD">
      <w:pPr>
        <w:rPr>
          <w:rFonts w:asciiTheme="majorHAnsi" w:hAnsiTheme="majorHAnsi" w:cstheme="majorHAnsi"/>
          <w:b/>
          <w:sz w:val="28"/>
          <w:szCs w:val="28"/>
        </w:rPr>
      </w:pPr>
    </w:p>
    <w:p w:rsidR="005D1BD5" w:rsidRDefault="005D1BD5" w:rsidP="007849FD">
      <w:pPr>
        <w:rPr>
          <w:rFonts w:asciiTheme="majorHAnsi" w:hAnsiTheme="majorHAnsi" w:cstheme="majorHAnsi"/>
          <w:b/>
          <w:sz w:val="28"/>
          <w:szCs w:val="28"/>
        </w:rPr>
      </w:pPr>
    </w:p>
    <w:p w:rsidR="005D1BD5" w:rsidRDefault="005D1BD5" w:rsidP="005D1BD5">
      <w:pPr>
        <w:jc w:val="center"/>
        <w:rPr>
          <w:rFonts w:asciiTheme="majorHAnsi" w:hAnsiTheme="majorHAnsi" w:cstheme="majorHAnsi"/>
          <w:b/>
          <w:sz w:val="28"/>
          <w:szCs w:val="28"/>
        </w:rPr>
      </w:pPr>
      <w:r>
        <w:rPr>
          <w:rFonts w:asciiTheme="majorHAnsi" w:hAnsiTheme="majorHAnsi" w:cstheme="majorHAnsi"/>
          <w:b/>
          <w:sz w:val="28"/>
          <w:szCs w:val="28"/>
        </w:rPr>
        <w:t>ARCHIVE</w:t>
      </w:r>
    </w:p>
    <w:p w:rsidR="005D1BD5" w:rsidRPr="00277B1B" w:rsidRDefault="005D1BD5" w:rsidP="005D1BD5">
      <w:pPr>
        <w:jc w:val="cente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5D1BD5" w:rsidRDefault="005D1BD5" w:rsidP="005D1BD5">
      <w:pPr>
        <w:jc w:val="center"/>
        <w:rPr>
          <w:rFonts w:asciiTheme="majorHAnsi" w:hAnsiTheme="majorHAnsi" w:cstheme="majorHAnsi"/>
          <w:b/>
          <w:sz w:val="28"/>
          <w:szCs w:val="28"/>
        </w:rPr>
      </w:pPr>
    </w:p>
    <w:p w:rsidR="005D1BD5" w:rsidRDefault="005D1BD5" w:rsidP="005D1BD5">
      <w:pPr>
        <w:jc w:val="center"/>
        <w:rPr>
          <w:rFonts w:asciiTheme="majorHAnsi" w:hAnsiTheme="majorHAnsi" w:cstheme="majorHAnsi"/>
          <w:b/>
          <w:sz w:val="28"/>
          <w:szCs w:val="28"/>
        </w:rPr>
      </w:pPr>
    </w:p>
    <w:p w:rsidR="0027592B" w:rsidRPr="00277B1B" w:rsidRDefault="0027592B" w:rsidP="0027592B">
      <w:pPr>
        <w:rPr>
          <w:rFonts w:asciiTheme="majorHAnsi" w:hAnsiTheme="majorHAnsi" w:cstheme="majorHAnsi"/>
          <w:b/>
          <w:sz w:val="28"/>
          <w:szCs w:val="28"/>
        </w:rPr>
      </w:pPr>
      <w:r w:rsidRPr="00CA32BE">
        <w:rPr>
          <w:rFonts w:asciiTheme="majorHAnsi" w:hAnsiTheme="majorHAnsi" w:cstheme="majorHAnsi"/>
          <w:b/>
          <w:sz w:val="28"/>
          <w:szCs w:val="28"/>
          <w:highlight w:val="yellow"/>
        </w:rPr>
        <w:t>ACQOL Bulletin#2</w:t>
      </w:r>
      <w:r>
        <w:rPr>
          <w:rFonts w:asciiTheme="majorHAnsi" w:hAnsiTheme="majorHAnsi" w:cstheme="majorHAnsi"/>
          <w:b/>
          <w:sz w:val="28"/>
          <w:szCs w:val="28"/>
          <w:highlight w:val="yellow"/>
        </w:rPr>
        <w:t>3</w:t>
      </w:r>
      <w:r w:rsidRPr="00CA32BE">
        <w:rPr>
          <w:rFonts w:asciiTheme="majorHAnsi" w:hAnsiTheme="majorHAnsi" w:cstheme="majorHAnsi"/>
          <w:b/>
          <w:sz w:val="28"/>
          <w:szCs w:val="28"/>
          <w:highlight w:val="yellow"/>
        </w:rPr>
        <w:t>: 2</w:t>
      </w:r>
      <w:r>
        <w:rPr>
          <w:rFonts w:asciiTheme="majorHAnsi" w:hAnsiTheme="majorHAnsi" w:cstheme="majorHAnsi"/>
          <w:b/>
          <w:sz w:val="28"/>
          <w:szCs w:val="28"/>
          <w:highlight w:val="yellow"/>
        </w:rPr>
        <w:t>8</w:t>
      </w:r>
      <w:r w:rsidRPr="00CA32BE">
        <w:rPr>
          <w:rFonts w:asciiTheme="majorHAnsi" w:hAnsiTheme="majorHAnsi" w:cstheme="majorHAnsi"/>
          <w:b/>
          <w:sz w:val="28"/>
          <w:szCs w:val="28"/>
          <w:highlight w:val="yellow"/>
        </w:rPr>
        <w:t>1217</w:t>
      </w:r>
      <w:r>
        <w:rPr>
          <w:rFonts w:asciiTheme="majorHAnsi" w:hAnsiTheme="majorHAnsi" w:cstheme="majorHAnsi"/>
          <w:b/>
          <w:sz w:val="28"/>
          <w:szCs w:val="28"/>
        </w:rPr>
        <w:t xml:space="preserve"> </w:t>
      </w:r>
    </w:p>
    <w:p w:rsidR="0027592B" w:rsidRDefault="002D092E" w:rsidP="0027592B">
      <w:pPr>
        <w:rPr>
          <w:rFonts w:asciiTheme="majorHAnsi" w:hAnsiTheme="majorHAnsi" w:cstheme="majorHAnsi"/>
          <w:sz w:val="24"/>
          <w:szCs w:val="24"/>
        </w:rPr>
      </w:pPr>
      <w:hyperlink r:id="rId5" w:history="1">
        <w:r w:rsidR="0027592B" w:rsidRPr="003D594D">
          <w:rPr>
            <w:rStyle w:val="Hyperlink"/>
            <w:rFonts w:asciiTheme="majorHAnsi" w:hAnsiTheme="majorHAnsi" w:cstheme="majorHAnsi"/>
            <w:sz w:val="24"/>
            <w:szCs w:val="24"/>
          </w:rPr>
          <w:t>http://www.acqol.com.au/</w:t>
        </w:r>
      </w:hyperlink>
    </w:p>
    <w:p w:rsidR="0027592B" w:rsidRDefault="0027592B" w:rsidP="0027592B">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 xml:space="preserve">This is </w:t>
      </w:r>
      <w:r>
        <w:rPr>
          <w:rFonts w:asciiTheme="majorHAnsi" w:hAnsiTheme="majorHAnsi" w:cstheme="majorHAnsi"/>
          <w:sz w:val="24"/>
          <w:szCs w:val="24"/>
        </w:rPr>
        <w:t>now the permanent address for the web-site. In several aspects the site is still incomplete and some content is missing. These are matters for development in 2018.</w:t>
      </w:r>
    </w:p>
    <w:p w:rsidR="0027592B" w:rsidRDefault="0027592B" w:rsidP="0027592B">
      <w:pPr>
        <w:rPr>
          <w:rFonts w:asciiTheme="majorHAnsi" w:hAnsiTheme="majorHAnsi" w:cstheme="majorHAnsi"/>
          <w:sz w:val="24"/>
          <w:szCs w:val="24"/>
        </w:rPr>
      </w:pPr>
    </w:p>
    <w:p w:rsidR="0027592B" w:rsidRPr="006059EE" w:rsidRDefault="0027592B" w:rsidP="0027592B">
      <w:pPr>
        <w:jc w:val="center"/>
        <w:rPr>
          <w:rFonts w:asciiTheme="majorHAnsi" w:hAnsiTheme="majorHAnsi" w:cstheme="majorHAnsi"/>
          <w:b/>
          <w:sz w:val="32"/>
          <w:szCs w:val="32"/>
        </w:rPr>
      </w:pPr>
      <w:r w:rsidRPr="006059EE">
        <w:rPr>
          <w:rFonts w:asciiTheme="majorHAnsi" w:hAnsiTheme="majorHAnsi" w:cstheme="majorHAnsi"/>
          <w:b/>
          <w:sz w:val="32"/>
          <w:szCs w:val="32"/>
        </w:rPr>
        <w:t>Paper for private study</w:t>
      </w:r>
    </w:p>
    <w:p w:rsidR="0027592B" w:rsidRDefault="0027592B" w:rsidP="0027592B">
      <w:pPr>
        <w:jc w:val="center"/>
        <w:rPr>
          <w:rFonts w:asciiTheme="majorHAnsi" w:hAnsiTheme="majorHAnsi" w:cstheme="majorHAnsi"/>
          <w:sz w:val="24"/>
          <w:szCs w:val="24"/>
        </w:rPr>
      </w:pPr>
      <w:r w:rsidRPr="00691C61">
        <w:rPr>
          <w:rFonts w:asciiTheme="majorHAnsi" w:hAnsiTheme="majorHAnsi" w:cstheme="majorHAnsi"/>
          <w:i/>
          <w:sz w:val="24"/>
          <w:szCs w:val="24"/>
        </w:rPr>
        <w:t>The attached paper</w:t>
      </w:r>
      <w:r>
        <w:rPr>
          <w:rFonts w:asciiTheme="majorHAnsi" w:hAnsiTheme="majorHAnsi" w:cstheme="majorHAnsi"/>
          <w:i/>
          <w:sz w:val="24"/>
          <w:szCs w:val="24"/>
        </w:rPr>
        <w:t>, on the topic of life quality,</w:t>
      </w:r>
      <w:r w:rsidRPr="00691C61">
        <w:rPr>
          <w:rFonts w:asciiTheme="majorHAnsi" w:hAnsiTheme="majorHAnsi" w:cstheme="majorHAnsi"/>
          <w:i/>
          <w:sz w:val="24"/>
          <w:szCs w:val="24"/>
        </w:rPr>
        <w:t xml:space="preserve"> is sent to you for your personal private study</w:t>
      </w:r>
      <w:r>
        <w:rPr>
          <w:rFonts w:asciiTheme="majorHAnsi" w:hAnsiTheme="majorHAnsi" w:cstheme="majorHAnsi"/>
          <w:i/>
          <w:sz w:val="24"/>
          <w:szCs w:val="24"/>
        </w:rPr>
        <w:t xml:space="preserve"> and discussion within ACQOL</w:t>
      </w:r>
      <w:r w:rsidRPr="00691C61">
        <w:rPr>
          <w:rFonts w:asciiTheme="majorHAnsi" w:hAnsiTheme="majorHAnsi" w:cstheme="majorHAnsi"/>
          <w:i/>
          <w:sz w:val="24"/>
          <w:szCs w:val="24"/>
        </w:rPr>
        <w:t>. You are prohibited from further distributing this paper to any other person</w:t>
      </w:r>
      <w:r>
        <w:rPr>
          <w:rFonts w:asciiTheme="majorHAnsi" w:hAnsiTheme="majorHAnsi" w:cstheme="majorHAnsi"/>
          <w:sz w:val="24"/>
          <w:szCs w:val="24"/>
        </w:rPr>
        <w:t>.</w:t>
      </w:r>
    </w:p>
    <w:p w:rsidR="0027592B" w:rsidRDefault="0027592B" w:rsidP="0027592B">
      <w:pPr>
        <w:jc w:val="center"/>
        <w:rPr>
          <w:rFonts w:asciiTheme="majorHAnsi" w:hAnsiTheme="majorHAnsi" w:cstheme="majorHAnsi"/>
          <w:sz w:val="24"/>
          <w:szCs w:val="24"/>
        </w:rPr>
      </w:pPr>
    </w:p>
    <w:p w:rsidR="003F20B2" w:rsidRDefault="0027592B" w:rsidP="003F20B2">
      <w:r w:rsidRPr="0026405C">
        <w:rPr>
          <w:rFonts w:asciiTheme="majorHAnsi" w:hAnsiTheme="majorHAnsi" w:cstheme="majorHAnsi"/>
          <w:b/>
          <w:sz w:val="24"/>
          <w:szCs w:val="24"/>
        </w:rPr>
        <w:t xml:space="preserve">Reference: </w:t>
      </w:r>
    </w:p>
    <w:p w:rsidR="003F20B2" w:rsidRDefault="003F20B2" w:rsidP="003F20B2">
      <w:r w:rsidRPr="00DD447B">
        <w:t xml:space="preserve">McDougall, J., </w:t>
      </w:r>
      <w:proofErr w:type="spellStart"/>
      <w:r w:rsidRPr="00DD447B">
        <w:t>DeWit</w:t>
      </w:r>
      <w:proofErr w:type="spellEnd"/>
      <w:r w:rsidRPr="00DD447B">
        <w:t xml:space="preserve">, D. J., Nichols, M., Miller, L., &amp; Wright, F. V. (2016). Three-year trajectories of global perceived quality of life for youth with chronic health conditions. Quality of Life Research, pre-publication. </w:t>
      </w:r>
      <w:proofErr w:type="spellStart"/>
      <w:proofErr w:type="gramStart"/>
      <w:r w:rsidRPr="00DD447B">
        <w:t>doi</w:t>
      </w:r>
      <w:proofErr w:type="spellEnd"/>
      <w:proofErr w:type="gramEnd"/>
      <w:r w:rsidRPr="00DD447B">
        <w:t>: 10.1007/s11136-016-1353-z</w:t>
      </w:r>
    </w:p>
    <w:p w:rsidR="0027592B" w:rsidRDefault="0027592B" w:rsidP="0027592B">
      <w:pPr>
        <w:rPr>
          <w:rFonts w:asciiTheme="majorHAnsi" w:hAnsiTheme="majorHAnsi" w:cstheme="majorHAnsi"/>
          <w:b/>
          <w:sz w:val="24"/>
          <w:szCs w:val="24"/>
        </w:rPr>
      </w:pPr>
    </w:p>
    <w:p w:rsidR="00701EA1" w:rsidRPr="00701EA1" w:rsidRDefault="0027592B" w:rsidP="00701EA1">
      <w:pPr>
        <w:rPr>
          <w:rFonts w:asciiTheme="majorHAnsi" w:hAnsiTheme="majorHAnsi" w:cstheme="majorHAnsi"/>
          <w:sz w:val="24"/>
          <w:szCs w:val="24"/>
        </w:rPr>
      </w:pPr>
      <w:r w:rsidRPr="00555C31">
        <w:rPr>
          <w:rFonts w:asciiTheme="majorHAnsi" w:hAnsiTheme="majorHAnsi" w:cstheme="majorHAnsi"/>
          <w:b/>
          <w:sz w:val="24"/>
          <w:szCs w:val="24"/>
        </w:rPr>
        <w:t>Summary:</w:t>
      </w:r>
      <w:r w:rsidRPr="00555C31">
        <w:rPr>
          <w:rFonts w:asciiTheme="majorHAnsi" w:hAnsiTheme="majorHAnsi" w:cstheme="majorHAnsi"/>
          <w:sz w:val="24"/>
          <w:szCs w:val="24"/>
        </w:rPr>
        <w:t xml:space="preserve"> </w:t>
      </w:r>
      <w:r w:rsidR="00701EA1">
        <w:rPr>
          <w:rFonts w:asciiTheme="majorHAnsi" w:hAnsiTheme="majorHAnsi" w:cstheme="majorHAnsi"/>
          <w:sz w:val="24"/>
          <w:szCs w:val="24"/>
        </w:rPr>
        <w:t xml:space="preserve">This </w:t>
      </w:r>
      <w:r w:rsidR="00701EA1" w:rsidRPr="00701EA1">
        <w:rPr>
          <w:rFonts w:asciiTheme="majorHAnsi" w:hAnsiTheme="majorHAnsi" w:cstheme="majorHAnsi"/>
          <w:sz w:val="24"/>
          <w:szCs w:val="24"/>
        </w:rPr>
        <w:t>longitudinal study examine</w:t>
      </w:r>
      <w:r w:rsidR="00701EA1">
        <w:rPr>
          <w:rFonts w:asciiTheme="majorHAnsi" w:hAnsiTheme="majorHAnsi" w:cstheme="majorHAnsi"/>
          <w:sz w:val="24"/>
          <w:szCs w:val="24"/>
        </w:rPr>
        <w:t>s</w:t>
      </w:r>
      <w:r w:rsidR="00701EA1" w:rsidRPr="00701EA1">
        <w:rPr>
          <w:rFonts w:asciiTheme="majorHAnsi" w:hAnsiTheme="majorHAnsi" w:cstheme="majorHAnsi"/>
          <w:sz w:val="24"/>
          <w:szCs w:val="24"/>
        </w:rPr>
        <w:t xml:space="preserve"> 3-year trajectories of </w:t>
      </w:r>
      <w:r w:rsidR="00701EA1">
        <w:rPr>
          <w:rFonts w:asciiTheme="majorHAnsi" w:hAnsiTheme="majorHAnsi" w:cstheme="majorHAnsi"/>
          <w:sz w:val="24"/>
          <w:szCs w:val="24"/>
        </w:rPr>
        <w:t>subjective wellbeing (SWB)</w:t>
      </w:r>
      <w:r w:rsidR="00701EA1" w:rsidRPr="00701EA1">
        <w:rPr>
          <w:rFonts w:asciiTheme="majorHAnsi" w:hAnsiTheme="majorHAnsi" w:cstheme="majorHAnsi"/>
          <w:sz w:val="24"/>
          <w:szCs w:val="24"/>
        </w:rPr>
        <w:t xml:space="preserve"> for youth </w:t>
      </w:r>
      <w:r w:rsidR="00701EA1">
        <w:rPr>
          <w:rFonts w:asciiTheme="majorHAnsi" w:hAnsiTheme="majorHAnsi" w:cstheme="majorHAnsi"/>
          <w:sz w:val="24"/>
          <w:szCs w:val="24"/>
        </w:rPr>
        <w:t xml:space="preserve">(11-17y) </w:t>
      </w:r>
      <w:r w:rsidR="00701EA1" w:rsidRPr="00701EA1">
        <w:rPr>
          <w:rFonts w:asciiTheme="majorHAnsi" w:hAnsiTheme="majorHAnsi" w:cstheme="majorHAnsi"/>
          <w:sz w:val="24"/>
          <w:szCs w:val="24"/>
        </w:rPr>
        <w:t>with ch</w:t>
      </w:r>
      <w:r w:rsidR="00701EA1">
        <w:rPr>
          <w:rFonts w:asciiTheme="majorHAnsi" w:hAnsiTheme="majorHAnsi" w:cstheme="majorHAnsi"/>
          <w:sz w:val="24"/>
          <w:szCs w:val="24"/>
        </w:rPr>
        <w:t xml:space="preserve">ronic health conditions. Data are </w:t>
      </w:r>
      <w:r w:rsidR="00701EA1" w:rsidRPr="00701EA1">
        <w:rPr>
          <w:rFonts w:asciiTheme="majorHAnsi" w:hAnsiTheme="majorHAnsi" w:cstheme="majorHAnsi"/>
          <w:sz w:val="24"/>
          <w:szCs w:val="24"/>
        </w:rPr>
        <w:t xml:space="preserve">obtained from </w:t>
      </w:r>
      <w:r w:rsidR="00701EA1">
        <w:rPr>
          <w:rFonts w:asciiTheme="majorHAnsi" w:hAnsiTheme="majorHAnsi" w:cstheme="majorHAnsi"/>
          <w:sz w:val="24"/>
          <w:szCs w:val="24"/>
        </w:rPr>
        <w:t xml:space="preserve">both youth and parent reports. It is found </w:t>
      </w:r>
      <w:r w:rsidR="00701EA1" w:rsidRPr="00701EA1">
        <w:rPr>
          <w:rFonts w:asciiTheme="majorHAnsi" w:hAnsiTheme="majorHAnsi" w:cstheme="majorHAnsi"/>
          <w:sz w:val="24"/>
          <w:szCs w:val="24"/>
        </w:rPr>
        <w:t xml:space="preserve">that </w:t>
      </w:r>
      <w:r w:rsidR="00701EA1">
        <w:rPr>
          <w:rFonts w:asciiTheme="majorHAnsi" w:hAnsiTheme="majorHAnsi" w:cstheme="majorHAnsi"/>
          <w:sz w:val="24"/>
          <w:szCs w:val="24"/>
        </w:rPr>
        <w:t xml:space="preserve">the </w:t>
      </w:r>
      <w:r w:rsidR="00701EA1" w:rsidRPr="00701EA1">
        <w:rPr>
          <w:rFonts w:asciiTheme="majorHAnsi" w:hAnsiTheme="majorHAnsi" w:cstheme="majorHAnsi"/>
          <w:sz w:val="24"/>
          <w:szCs w:val="24"/>
        </w:rPr>
        <w:t xml:space="preserve">youth experience stable </w:t>
      </w:r>
      <w:r w:rsidR="00701EA1">
        <w:rPr>
          <w:rFonts w:asciiTheme="majorHAnsi" w:hAnsiTheme="majorHAnsi" w:cstheme="majorHAnsi"/>
          <w:sz w:val="24"/>
          <w:szCs w:val="24"/>
        </w:rPr>
        <w:t xml:space="preserve">SWB across </w:t>
      </w:r>
      <w:r w:rsidR="00701EA1" w:rsidRPr="00701EA1">
        <w:rPr>
          <w:rFonts w:asciiTheme="majorHAnsi" w:hAnsiTheme="majorHAnsi" w:cstheme="majorHAnsi"/>
          <w:sz w:val="24"/>
          <w:szCs w:val="24"/>
        </w:rPr>
        <w:t>time, but that some individuals</w:t>
      </w:r>
      <w:r w:rsidR="00701EA1">
        <w:rPr>
          <w:rFonts w:asciiTheme="majorHAnsi" w:hAnsiTheme="majorHAnsi" w:cstheme="majorHAnsi"/>
          <w:sz w:val="24"/>
          <w:szCs w:val="24"/>
        </w:rPr>
        <w:t xml:space="preserve"> maintain stability at moderately </w:t>
      </w:r>
      <w:r w:rsidR="00701EA1" w:rsidRPr="00701EA1">
        <w:rPr>
          <w:rFonts w:asciiTheme="majorHAnsi" w:hAnsiTheme="majorHAnsi" w:cstheme="majorHAnsi"/>
          <w:sz w:val="24"/>
          <w:szCs w:val="24"/>
        </w:rPr>
        <w:t>low levels</w:t>
      </w:r>
      <w:r w:rsidR="00701EA1">
        <w:rPr>
          <w:rFonts w:asciiTheme="majorHAnsi" w:hAnsiTheme="majorHAnsi" w:cstheme="majorHAnsi"/>
          <w:sz w:val="24"/>
          <w:szCs w:val="24"/>
        </w:rPr>
        <w:t>,</w:t>
      </w:r>
      <w:r w:rsidR="00701EA1" w:rsidRPr="00701EA1">
        <w:rPr>
          <w:rFonts w:asciiTheme="majorHAnsi" w:hAnsiTheme="majorHAnsi" w:cstheme="majorHAnsi"/>
          <w:sz w:val="24"/>
          <w:szCs w:val="24"/>
        </w:rPr>
        <w:t xml:space="preserve"> which is related to ongoing</w:t>
      </w:r>
    </w:p>
    <w:p w:rsidR="00701EA1" w:rsidRDefault="00701EA1" w:rsidP="00701EA1">
      <w:pPr>
        <w:rPr>
          <w:rFonts w:asciiTheme="majorHAnsi" w:hAnsiTheme="majorHAnsi" w:cstheme="majorHAnsi"/>
          <w:sz w:val="24"/>
          <w:szCs w:val="24"/>
        </w:rPr>
      </w:pPr>
      <w:proofErr w:type="gramStart"/>
      <w:r w:rsidRPr="00701EA1">
        <w:rPr>
          <w:rFonts w:asciiTheme="majorHAnsi" w:hAnsiTheme="majorHAnsi" w:cstheme="majorHAnsi"/>
          <w:sz w:val="24"/>
          <w:szCs w:val="24"/>
        </w:rPr>
        <w:t>personal</w:t>
      </w:r>
      <w:proofErr w:type="gramEnd"/>
      <w:r w:rsidRPr="00701EA1">
        <w:rPr>
          <w:rFonts w:asciiTheme="majorHAnsi" w:hAnsiTheme="majorHAnsi" w:cstheme="majorHAnsi"/>
          <w:sz w:val="24"/>
          <w:szCs w:val="24"/>
        </w:rPr>
        <w:t xml:space="preserve"> and environmental influences. </w:t>
      </w:r>
      <w:r>
        <w:rPr>
          <w:rFonts w:asciiTheme="majorHAnsi" w:hAnsiTheme="majorHAnsi" w:cstheme="majorHAnsi"/>
          <w:sz w:val="24"/>
          <w:szCs w:val="24"/>
        </w:rPr>
        <w:t>The authors consider their results to be consistent with SWB homeostasis theory.</w:t>
      </w:r>
    </w:p>
    <w:p w:rsidR="0027592B" w:rsidRDefault="0027592B" w:rsidP="0027592B">
      <w:pPr>
        <w:rPr>
          <w:rFonts w:asciiTheme="majorHAnsi" w:hAnsiTheme="majorHAnsi" w:cstheme="majorHAnsi"/>
          <w:sz w:val="24"/>
          <w:szCs w:val="24"/>
        </w:rPr>
      </w:pPr>
    </w:p>
    <w:p w:rsidR="0027592B" w:rsidRDefault="0027592B" w:rsidP="0027592B">
      <w:pPr>
        <w:jc w:val="center"/>
        <w:rPr>
          <w:rFonts w:asciiTheme="majorHAnsi" w:hAnsiTheme="majorHAnsi" w:cstheme="majorHAnsi"/>
          <w:i/>
          <w:sz w:val="24"/>
          <w:szCs w:val="24"/>
        </w:rPr>
      </w:pPr>
      <w:r>
        <w:rPr>
          <w:rFonts w:asciiTheme="majorHAnsi" w:hAnsiTheme="majorHAnsi" w:cstheme="majorHAnsi"/>
          <w:i/>
          <w:sz w:val="24"/>
          <w:szCs w:val="24"/>
        </w:rPr>
        <w:t xml:space="preserve">Discussion of this paper, for circulation to members, is invited. Send to: </w:t>
      </w:r>
      <w:hyperlink r:id="rId6" w:history="1">
        <w:r w:rsidRPr="009C380F">
          <w:rPr>
            <w:rStyle w:val="Hyperlink"/>
            <w:rFonts w:asciiTheme="majorHAnsi" w:hAnsiTheme="majorHAnsi" w:cstheme="majorHAnsi"/>
            <w:i/>
            <w:sz w:val="24"/>
            <w:szCs w:val="24"/>
          </w:rPr>
          <w:t>robert.cummins@deakin.edu.au</w:t>
        </w:r>
      </w:hyperlink>
    </w:p>
    <w:p w:rsidR="0027592B" w:rsidRDefault="0027592B" w:rsidP="0027592B">
      <w:pPr>
        <w:jc w:val="center"/>
        <w:rPr>
          <w:rFonts w:asciiTheme="majorHAnsi" w:hAnsiTheme="majorHAnsi" w:cstheme="majorHAnsi"/>
          <w:i/>
          <w:sz w:val="24"/>
          <w:szCs w:val="24"/>
        </w:rPr>
      </w:pPr>
      <w:r>
        <w:rPr>
          <w:rFonts w:asciiTheme="majorHAnsi" w:hAnsiTheme="majorHAnsi" w:cstheme="majorHAnsi"/>
          <w:i/>
          <w:sz w:val="24"/>
          <w:szCs w:val="24"/>
        </w:rPr>
        <w:t xml:space="preserve">Substantive comments received by midnight on </w:t>
      </w:r>
      <w:r w:rsidRPr="00B94DE4">
        <w:rPr>
          <w:rFonts w:asciiTheme="majorHAnsi" w:hAnsiTheme="majorHAnsi" w:cstheme="majorHAnsi"/>
          <w:i/>
          <w:sz w:val="24"/>
          <w:szCs w:val="24"/>
        </w:rPr>
        <w:t xml:space="preserve">Tuesday </w:t>
      </w:r>
      <w:r w:rsidR="00B94DE4" w:rsidRPr="00B94DE4">
        <w:rPr>
          <w:rFonts w:asciiTheme="majorHAnsi" w:hAnsiTheme="majorHAnsi" w:cstheme="majorHAnsi"/>
          <w:i/>
          <w:sz w:val="24"/>
          <w:szCs w:val="24"/>
        </w:rPr>
        <w:t>02</w:t>
      </w:r>
      <w:r w:rsidRPr="00B94DE4">
        <w:rPr>
          <w:rFonts w:asciiTheme="majorHAnsi" w:hAnsiTheme="majorHAnsi" w:cstheme="majorHAnsi"/>
          <w:i/>
          <w:sz w:val="24"/>
          <w:szCs w:val="24"/>
        </w:rPr>
        <w:t xml:space="preserve"> </w:t>
      </w:r>
      <w:r w:rsidR="00B94DE4" w:rsidRPr="00B94DE4">
        <w:rPr>
          <w:rFonts w:asciiTheme="majorHAnsi" w:hAnsiTheme="majorHAnsi" w:cstheme="majorHAnsi"/>
          <w:i/>
          <w:sz w:val="24"/>
          <w:szCs w:val="24"/>
        </w:rPr>
        <w:t xml:space="preserve">January </w:t>
      </w:r>
      <w:r w:rsidRPr="00B94DE4">
        <w:rPr>
          <w:rFonts w:asciiTheme="majorHAnsi" w:hAnsiTheme="majorHAnsi" w:cstheme="majorHAnsi"/>
          <w:i/>
          <w:sz w:val="24"/>
          <w:szCs w:val="24"/>
        </w:rPr>
        <w:t>Oz</w:t>
      </w:r>
      <w:r>
        <w:rPr>
          <w:rFonts w:asciiTheme="majorHAnsi" w:hAnsiTheme="majorHAnsi" w:cstheme="majorHAnsi"/>
          <w:i/>
          <w:sz w:val="24"/>
          <w:szCs w:val="24"/>
        </w:rPr>
        <w:t xml:space="preserve"> time will be published in the following Bulletin.</w:t>
      </w:r>
    </w:p>
    <w:p w:rsidR="0027592B" w:rsidRDefault="0027592B" w:rsidP="0027592B">
      <w:pPr>
        <w:jc w:val="center"/>
        <w:rPr>
          <w:rFonts w:asciiTheme="majorHAnsi" w:hAnsiTheme="majorHAnsi" w:cstheme="majorHAnsi"/>
          <w:i/>
          <w:sz w:val="24"/>
          <w:szCs w:val="24"/>
        </w:rPr>
      </w:pPr>
    </w:p>
    <w:p w:rsidR="0027592B" w:rsidRDefault="0027592B" w:rsidP="0027592B">
      <w:pPr>
        <w:jc w:val="center"/>
        <w:rPr>
          <w:rFonts w:asciiTheme="majorHAnsi" w:hAnsiTheme="majorHAnsi" w:cstheme="majorHAnsi"/>
          <w:i/>
          <w:sz w:val="24"/>
          <w:szCs w:val="24"/>
        </w:rPr>
      </w:pPr>
      <w:r>
        <w:rPr>
          <w:rFonts w:asciiTheme="majorHAnsi" w:hAnsiTheme="majorHAnsi" w:cstheme="majorHAnsi"/>
          <w:i/>
          <w:sz w:val="24"/>
          <w:szCs w:val="24"/>
        </w:rPr>
        <w:t>ACQOL members are invited to send their papers, on the topic of life quality,</w:t>
      </w:r>
      <w:r w:rsidRPr="00691C61">
        <w:rPr>
          <w:rFonts w:asciiTheme="majorHAnsi" w:hAnsiTheme="majorHAnsi" w:cstheme="majorHAnsi"/>
          <w:i/>
          <w:sz w:val="24"/>
          <w:szCs w:val="24"/>
        </w:rPr>
        <w:t xml:space="preserve"> for distribution</w:t>
      </w:r>
      <w:r>
        <w:rPr>
          <w:rFonts w:asciiTheme="majorHAnsi" w:hAnsiTheme="majorHAnsi" w:cstheme="majorHAnsi"/>
          <w:i/>
          <w:sz w:val="24"/>
          <w:szCs w:val="24"/>
        </w:rPr>
        <w:t xml:space="preserve"> to other members under the same conditions. </w:t>
      </w:r>
    </w:p>
    <w:p w:rsidR="00701EA1" w:rsidRDefault="00701EA1" w:rsidP="00701EA1">
      <w:pPr>
        <w:rPr>
          <w:rFonts w:asciiTheme="majorHAnsi" w:hAnsiTheme="majorHAnsi" w:cstheme="majorHAnsi"/>
          <w:b/>
          <w:sz w:val="24"/>
          <w:szCs w:val="24"/>
        </w:rPr>
      </w:pPr>
    </w:p>
    <w:p w:rsidR="002C7EFC" w:rsidRDefault="00701EA1" w:rsidP="002C7EFC">
      <w:pPr>
        <w:rPr>
          <w:rFonts w:eastAsia="Times New Roman"/>
          <w:lang w:val="en-US"/>
        </w:rPr>
      </w:pPr>
      <w:r w:rsidRPr="005239AF">
        <w:rPr>
          <w:rFonts w:asciiTheme="majorHAnsi" w:hAnsiTheme="majorHAnsi" w:cstheme="majorHAnsi"/>
          <w:b/>
          <w:sz w:val="24"/>
          <w:szCs w:val="24"/>
        </w:rPr>
        <w:t>Comme</w:t>
      </w:r>
      <w:r w:rsidRPr="002C7EFC">
        <w:rPr>
          <w:rFonts w:asciiTheme="majorHAnsi" w:hAnsiTheme="majorHAnsi" w:cstheme="majorHAnsi"/>
          <w:b/>
          <w:sz w:val="24"/>
          <w:szCs w:val="24"/>
        </w:rPr>
        <w:t xml:space="preserve">nt on </w:t>
      </w:r>
      <w:r w:rsidR="002C7EFC" w:rsidRPr="002C7EFC">
        <w:rPr>
          <w:rFonts w:asciiTheme="majorHAnsi" w:eastAsia="Times New Roman" w:hAnsiTheme="majorHAnsi" w:cstheme="majorHAnsi"/>
          <w:b/>
          <w:sz w:val="24"/>
          <w:szCs w:val="24"/>
          <w:lang w:val="en-US"/>
        </w:rPr>
        <w:t>McDougall et al (2016)</w:t>
      </w:r>
    </w:p>
    <w:p w:rsidR="00701EA1" w:rsidRDefault="00701EA1" w:rsidP="00701EA1">
      <w:pPr>
        <w:rPr>
          <w:rFonts w:asciiTheme="majorHAnsi" w:hAnsiTheme="majorHAnsi" w:cstheme="majorHAnsi"/>
          <w:i/>
          <w:sz w:val="24"/>
          <w:szCs w:val="24"/>
        </w:rPr>
      </w:pPr>
      <w:r w:rsidRPr="0025206D">
        <w:rPr>
          <w:rFonts w:asciiTheme="majorHAnsi" w:hAnsiTheme="majorHAnsi" w:cstheme="majorHAnsi"/>
          <w:i/>
          <w:sz w:val="24"/>
          <w:szCs w:val="24"/>
        </w:rPr>
        <w:t>Robert A. Cummins</w:t>
      </w:r>
    </w:p>
    <w:p w:rsidR="009E6BA0" w:rsidRPr="009E6BA0" w:rsidRDefault="009E6BA0" w:rsidP="009E6BA0">
      <w:pPr>
        <w:rPr>
          <w:rFonts w:asciiTheme="majorHAnsi" w:hAnsiTheme="majorHAnsi" w:cstheme="majorHAnsi"/>
          <w:sz w:val="24"/>
          <w:szCs w:val="24"/>
        </w:rPr>
      </w:pPr>
      <w:r>
        <w:rPr>
          <w:rFonts w:asciiTheme="majorHAnsi" w:hAnsiTheme="majorHAnsi" w:cstheme="majorHAnsi"/>
          <w:sz w:val="24"/>
          <w:szCs w:val="24"/>
        </w:rPr>
        <w:t xml:space="preserve">Their sample included children as young as 11y and children with a cognitive/intellectual disability. To measure SWB they used the Students’ Life satisfaction Scale </w:t>
      </w:r>
      <w:r w:rsidR="004A71CE">
        <w:rPr>
          <w:rFonts w:asciiTheme="majorHAnsi" w:hAnsiTheme="majorHAnsi" w:cstheme="majorHAnsi"/>
          <w:sz w:val="24"/>
          <w:szCs w:val="24"/>
        </w:rPr>
        <w:t xml:space="preserve">which contains some cognitively </w:t>
      </w:r>
      <w:r>
        <w:rPr>
          <w:rFonts w:asciiTheme="majorHAnsi" w:hAnsiTheme="majorHAnsi" w:cstheme="majorHAnsi"/>
          <w:sz w:val="24"/>
          <w:szCs w:val="24"/>
        </w:rPr>
        <w:t>advanced</w:t>
      </w:r>
      <w:r w:rsidR="0070306B">
        <w:rPr>
          <w:rFonts w:asciiTheme="majorHAnsi" w:hAnsiTheme="majorHAnsi" w:cstheme="majorHAnsi"/>
          <w:sz w:val="24"/>
          <w:szCs w:val="24"/>
        </w:rPr>
        <w:t xml:space="preserve"> items. One of these is counter-factual and</w:t>
      </w:r>
      <w:r>
        <w:rPr>
          <w:rFonts w:asciiTheme="majorHAnsi" w:hAnsiTheme="majorHAnsi" w:cstheme="majorHAnsi"/>
          <w:sz w:val="24"/>
          <w:szCs w:val="24"/>
        </w:rPr>
        <w:t xml:space="preserve"> negative as ‘</w:t>
      </w:r>
      <w:r w:rsidRPr="009E6BA0">
        <w:rPr>
          <w:rFonts w:asciiTheme="majorHAnsi" w:hAnsiTheme="majorHAnsi" w:cstheme="majorHAnsi"/>
          <w:sz w:val="24"/>
          <w:szCs w:val="24"/>
        </w:rPr>
        <w:t>I wish</w:t>
      </w:r>
      <w:r>
        <w:rPr>
          <w:rFonts w:asciiTheme="majorHAnsi" w:hAnsiTheme="majorHAnsi" w:cstheme="majorHAnsi"/>
          <w:sz w:val="24"/>
          <w:szCs w:val="24"/>
        </w:rPr>
        <w:t xml:space="preserve"> I had a different kind of life’. It is almost certain that some of the children would not</w:t>
      </w:r>
      <w:r w:rsidR="0070306B">
        <w:rPr>
          <w:rFonts w:asciiTheme="majorHAnsi" w:hAnsiTheme="majorHAnsi" w:cstheme="majorHAnsi"/>
          <w:sz w:val="24"/>
          <w:szCs w:val="24"/>
        </w:rPr>
        <w:t xml:space="preserve"> have understood this item, so the authors used the criterion for inclusion that “</w:t>
      </w:r>
      <w:r w:rsidRPr="009E6BA0">
        <w:rPr>
          <w:rFonts w:asciiTheme="majorHAnsi" w:hAnsiTheme="majorHAnsi" w:cstheme="majorHAnsi"/>
          <w:sz w:val="24"/>
          <w:szCs w:val="24"/>
        </w:rPr>
        <w:t>the youth also n</w:t>
      </w:r>
      <w:r w:rsidR="0070306B">
        <w:rPr>
          <w:rFonts w:asciiTheme="majorHAnsi" w:hAnsiTheme="majorHAnsi" w:cstheme="majorHAnsi"/>
          <w:sz w:val="24"/>
          <w:szCs w:val="24"/>
        </w:rPr>
        <w:t xml:space="preserve">eeded to be able to cognitively </w:t>
      </w:r>
      <w:r w:rsidRPr="009E6BA0">
        <w:rPr>
          <w:rFonts w:asciiTheme="majorHAnsi" w:hAnsiTheme="majorHAnsi" w:cstheme="majorHAnsi"/>
          <w:sz w:val="24"/>
          <w:szCs w:val="24"/>
        </w:rPr>
        <w:t>understand and answer the study questionnaire with guidance</w:t>
      </w:r>
    </w:p>
    <w:p w:rsidR="002C7EFC" w:rsidRDefault="009E6BA0" w:rsidP="009E6BA0">
      <w:pPr>
        <w:rPr>
          <w:rFonts w:asciiTheme="majorHAnsi" w:hAnsiTheme="majorHAnsi" w:cstheme="majorHAnsi"/>
          <w:sz w:val="24"/>
          <w:szCs w:val="24"/>
        </w:rPr>
      </w:pPr>
      <w:proofErr w:type="gramStart"/>
      <w:r w:rsidRPr="009E6BA0">
        <w:rPr>
          <w:rFonts w:asciiTheme="majorHAnsi" w:hAnsiTheme="majorHAnsi" w:cstheme="majorHAnsi"/>
          <w:sz w:val="24"/>
          <w:szCs w:val="24"/>
        </w:rPr>
        <w:t>from</w:t>
      </w:r>
      <w:proofErr w:type="gramEnd"/>
      <w:r w:rsidRPr="009E6BA0">
        <w:rPr>
          <w:rFonts w:asciiTheme="majorHAnsi" w:hAnsiTheme="majorHAnsi" w:cstheme="majorHAnsi"/>
          <w:sz w:val="24"/>
          <w:szCs w:val="24"/>
        </w:rPr>
        <w:t xml:space="preserve"> a study interviewer</w:t>
      </w:r>
      <w:r w:rsidR="0070306B">
        <w:rPr>
          <w:rFonts w:asciiTheme="majorHAnsi" w:hAnsiTheme="majorHAnsi" w:cstheme="majorHAnsi"/>
          <w:sz w:val="24"/>
          <w:szCs w:val="24"/>
        </w:rPr>
        <w:t xml:space="preserve">”. This use of an interpreter threatens validity because there is a high probability that, in attempting to simplify the wording, the interpreter will ask a question </w:t>
      </w:r>
      <w:r w:rsidR="004A71CE">
        <w:rPr>
          <w:rFonts w:asciiTheme="majorHAnsi" w:hAnsiTheme="majorHAnsi" w:cstheme="majorHAnsi"/>
          <w:sz w:val="24"/>
          <w:szCs w:val="24"/>
        </w:rPr>
        <w:t xml:space="preserve">that is </w:t>
      </w:r>
      <w:r w:rsidR="0070306B">
        <w:rPr>
          <w:rFonts w:asciiTheme="majorHAnsi" w:hAnsiTheme="majorHAnsi" w:cstheme="majorHAnsi"/>
          <w:sz w:val="24"/>
          <w:szCs w:val="24"/>
        </w:rPr>
        <w:t xml:space="preserve">different from the original. </w:t>
      </w:r>
    </w:p>
    <w:p w:rsidR="0070306B" w:rsidRPr="002C7EFC" w:rsidRDefault="0070306B" w:rsidP="009E6BA0">
      <w:pPr>
        <w:rPr>
          <w:rFonts w:asciiTheme="majorHAnsi" w:hAnsiTheme="majorHAnsi" w:cstheme="majorHAnsi"/>
          <w:sz w:val="24"/>
          <w:szCs w:val="24"/>
        </w:rPr>
      </w:pPr>
    </w:p>
    <w:p w:rsidR="0027592B" w:rsidRPr="00CB2386" w:rsidRDefault="00701EA1" w:rsidP="00CB2386">
      <w:pPr>
        <w:jc w:val="center"/>
        <w:rPr>
          <w:rFonts w:asciiTheme="majorHAnsi" w:eastAsia="Times New Roman" w:hAnsiTheme="majorHAnsi" w:cstheme="majorHAnsi"/>
          <w:b/>
          <w:sz w:val="32"/>
          <w:szCs w:val="32"/>
          <w:lang w:val="en-US"/>
        </w:rPr>
      </w:pPr>
      <w:r>
        <w:rPr>
          <w:rFonts w:asciiTheme="majorHAnsi" w:eastAsia="Times New Roman" w:hAnsiTheme="majorHAnsi" w:cstheme="majorHAnsi"/>
          <w:b/>
          <w:sz w:val="32"/>
          <w:szCs w:val="32"/>
          <w:lang w:val="en-US"/>
        </w:rPr>
        <w:lastRenderedPageBreak/>
        <w:t xml:space="preserve">Welcome to new </w:t>
      </w:r>
      <w:r w:rsidR="00CB2386" w:rsidRPr="00CB2386">
        <w:rPr>
          <w:rFonts w:asciiTheme="majorHAnsi" w:eastAsia="Times New Roman" w:hAnsiTheme="majorHAnsi" w:cstheme="majorHAnsi"/>
          <w:b/>
          <w:sz w:val="32"/>
          <w:szCs w:val="32"/>
          <w:lang w:val="en-US"/>
        </w:rPr>
        <w:t>member</w:t>
      </w:r>
      <w:r w:rsidR="0003413B">
        <w:rPr>
          <w:rFonts w:asciiTheme="majorHAnsi" w:eastAsia="Times New Roman" w:hAnsiTheme="majorHAnsi" w:cstheme="majorHAnsi"/>
          <w:b/>
          <w:sz w:val="32"/>
          <w:szCs w:val="32"/>
          <w:lang w:val="en-US"/>
        </w:rPr>
        <w:t>s</w:t>
      </w:r>
      <w:r w:rsidR="00CB2386" w:rsidRPr="00CB2386">
        <w:rPr>
          <w:rFonts w:asciiTheme="majorHAnsi" w:eastAsia="Times New Roman" w:hAnsiTheme="majorHAnsi" w:cstheme="majorHAnsi"/>
          <w:b/>
          <w:sz w:val="32"/>
          <w:szCs w:val="32"/>
          <w:lang w:val="en-US"/>
        </w:rPr>
        <w:t xml:space="preserve"> </w:t>
      </w:r>
    </w:p>
    <w:p w:rsidR="00CB2386" w:rsidRPr="00CB2386" w:rsidRDefault="00CB2386" w:rsidP="00CB2386">
      <w:pPr>
        <w:jc w:val="center"/>
        <w:rPr>
          <w:rFonts w:asciiTheme="majorHAnsi" w:hAnsiTheme="majorHAnsi" w:cstheme="majorHAnsi"/>
          <w:sz w:val="24"/>
          <w:szCs w:val="24"/>
        </w:rPr>
      </w:pPr>
      <w:r w:rsidRPr="00CB2386">
        <w:rPr>
          <w:rFonts w:asciiTheme="majorHAnsi" w:hAnsiTheme="majorHAnsi" w:cstheme="majorHAnsi"/>
          <w:sz w:val="24"/>
          <w:szCs w:val="24"/>
        </w:rPr>
        <w:t xml:space="preserve">Dr Elizabeth </w:t>
      </w:r>
      <w:proofErr w:type="spellStart"/>
      <w:r w:rsidRPr="00CB2386">
        <w:rPr>
          <w:rFonts w:asciiTheme="majorHAnsi" w:hAnsiTheme="majorHAnsi" w:cstheme="majorHAnsi"/>
          <w:sz w:val="24"/>
          <w:szCs w:val="24"/>
        </w:rPr>
        <w:t>Westrupp</w:t>
      </w:r>
      <w:proofErr w:type="spellEnd"/>
      <w:r w:rsidRPr="00CB2386">
        <w:rPr>
          <w:rFonts w:asciiTheme="majorHAnsi" w:hAnsiTheme="majorHAnsi" w:cstheme="majorHAnsi"/>
          <w:sz w:val="24"/>
          <w:szCs w:val="24"/>
        </w:rPr>
        <w:t xml:space="preserve"> &lt;elizabeth.westrupp@deakin.edu.au&gt;</w:t>
      </w:r>
    </w:p>
    <w:p w:rsidR="00CB2386" w:rsidRPr="00CB2386" w:rsidRDefault="00CB2386" w:rsidP="00CB2386">
      <w:pPr>
        <w:rPr>
          <w:rFonts w:asciiTheme="majorHAnsi" w:hAnsiTheme="majorHAnsi" w:cstheme="majorHAnsi"/>
          <w:sz w:val="24"/>
          <w:szCs w:val="24"/>
        </w:rPr>
      </w:pPr>
    </w:p>
    <w:p w:rsidR="00CB2386" w:rsidRDefault="00CB2386" w:rsidP="00CB2386">
      <w:pPr>
        <w:rPr>
          <w:rFonts w:asciiTheme="majorHAnsi" w:hAnsiTheme="majorHAnsi" w:cstheme="majorHAnsi"/>
          <w:sz w:val="24"/>
          <w:szCs w:val="24"/>
        </w:rPr>
      </w:pPr>
      <w:r>
        <w:rPr>
          <w:rFonts w:asciiTheme="majorHAnsi" w:hAnsiTheme="majorHAnsi" w:cstheme="majorHAnsi"/>
          <w:sz w:val="24"/>
          <w:szCs w:val="24"/>
        </w:rPr>
        <w:t>Liz</w:t>
      </w:r>
      <w:r w:rsidRPr="00CB2386">
        <w:rPr>
          <w:rFonts w:asciiTheme="majorHAnsi" w:hAnsiTheme="majorHAnsi" w:cstheme="majorHAnsi"/>
          <w:sz w:val="24"/>
          <w:szCs w:val="24"/>
        </w:rPr>
        <w:t xml:space="preserve"> is a clinical psychologist</w:t>
      </w:r>
      <w:r>
        <w:rPr>
          <w:rFonts w:asciiTheme="majorHAnsi" w:hAnsiTheme="majorHAnsi" w:cstheme="majorHAnsi"/>
          <w:sz w:val="24"/>
          <w:szCs w:val="24"/>
        </w:rPr>
        <w:t xml:space="preserve"> who has recently joined the School of psychology at Deakin University. She</w:t>
      </w:r>
      <w:r w:rsidRPr="00CB2386">
        <w:rPr>
          <w:rFonts w:asciiTheme="majorHAnsi" w:hAnsiTheme="majorHAnsi" w:cstheme="majorHAnsi"/>
          <w:sz w:val="24"/>
          <w:szCs w:val="24"/>
        </w:rPr>
        <w:t xml:space="preserve"> has focused her research efforts on understanding the biological, social and environmental factors that influence children’s long-term developmental outcomes. </w:t>
      </w:r>
      <w:r>
        <w:rPr>
          <w:rFonts w:asciiTheme="majorHAnsi" w:hAnsiTheme="majorHAnsi" w:cstheme="majorHAnsi"/>
          <w:sz w:val="24"/>
          <w:szCs w:val="24"/>
        </w:rPr>
        <w:t>Liz</w:t>
      </w:r>
      <w:r w:rsidRPr="00CB2386">
        <w:rPr>
          <w:rFonts w:asciiTheme="majorHAnsi" w:hAnsiTheme="majorHAnsi" w:cstheme="majorHAnsi"/>
          <w:sz w:val="24"/>
          <w:szCs w:val="24"/>
        </w:rPr>
        <w:t xml:space="preserve"> has expertise in clinical and population-level longitudinal research and cohort studies, and randomised control trials of parenting interventions across both the hospital and community settings.</w:t>
      </w:r>
    </w:p>
    <w:p w:rsidR="0003413B" w:rsidRDefault="0003413B" w:rsidP="00CB2386">
      <w:pPr>
        <w:rPr>
          <w:rFonts w:asciiTheme="majorHAnsi" w:hAnsiTheme="majorHAnsi" w:cstheme="majorHAnsi"/>
          <w:sz w:val="24"/>
          <w:szCs w:val="24"/>
        </w:rPr>
      </w:pPr>
    </w:p>
    <w:p w:rsidR="0003413B" w:rsidRPr="0003413B" w:rsidRDefault="0003413B" w:rsidP="0003413B">
      <w:pPr>
        <w:ind w:left="720" w:firstLine="720"/>
        <w:rPr>
          <w:rFonts w:asciiTheme="majorHAnsi" w:hAnsiTheme="majorHAnsi" w:cstheme="majorHAnsi"/>
          <w:sz w:val="24"/>
          <w:szCs w:val="24"/>
        </w:rPr>
      </w:pPr>
      <w:r>
        <w:rPr>
          <w:rFonts w:asciiTheme="majorHAnsi" w:hAnsiTheme="majorHAnsi" w:cstheme="majorHAnsi"/>
          <w:sz w:val="24"/>
          <w:szCs w:val="24"/>
        </w:rPr>
        <w:t xml:space="preserve">Dr </w:t>
      </w:r>
      <w:proofErr w:type="spellStart"/>
      <w:r w:rsidRPr="0003413B">
        <w:rPr>
          <w:rFonts w:asciiTheme="majorHAnsi" w:hAnsiTheme="majorHAnsi" w:cstheme="majorHAnsi"/>
          <w:sz w:val="24"/>
          <w:szCs w:val="24"/>
        </w:rPr>
        <w:t>Lata</w:t>
      </w:r>
      <w:proofErr w:type="spellEnd"/>
      <w:r w:rsidRPr="0003413B">
        <w:rPr>
          <w:rFonts w:asciiTheme="majorHAnsi" w:hAnsiTheme="majorHAnsi" w:cstheme="majorHAnsi"/>
          <w:sz w:val="24"/>
          <w:szCs w:val="24"/>
        </w:rPr>
        <w:t xml:space="preserve"> </w:t>
      </w:r>
      <w:proofErr w:type="spellStart"/>
      <w:r w:rsidRPr="0003413B">
        <w:rPr>
          <w:rFonts w:asciiTheme="majorHAnsi" w:hAnsiTheme="majorHAnsi" w:cstheme="majorHAnsi"/>
          <w:sz w:val="24"/>
          <w:szCs w:val="24"/>
        </w:rPr>
        <w:t>Satyen</w:t>
      </w:r>
      <w:proofErr w:type="spellEnd"/>
      <w:r w:rsidRPr="0003413B">
        <w:rPr>
          <w:rFonts w:asciiTheme="majorHAnsi" w:hAnsiTheme="majorHAnsi" w:cstheme="majorHAnsi"/>
          <w:sz w:val="24"/>
          <w:szCs w:val="24"/>
        </w:rPr>
        <w:t xml:space="preserve"> &lt;lata.satyen@deakin.edu.au&gt;</w:t>
      </w:r>
    </w:p>
    <w:p w:rsidR="0003413B" w:rsidRPr="0003413B" w:rsidRDefault="0003413B" w:rsidP="0003413B">
      <w:pPr>
        <w:rPr>
          <w:rFonts w:asciiTheme="majorHAnsi" w:hAnsiTheme="majorHAnsi" w:cstheme="majorHAnsi"/>
          <w:sz w:val="24"/>
          <w:szCs w:val="24"/>
        </w:rPr>
      </w:pPr>
    </w:p>
    <w:p w:rsidR="0003413B" w:rsidRDefault="0003413B" w:rsidP="0003413B">
      <w:pPr>
        <w:rPr>
          <w:rFonts w:asciiTheme="majorHAnsi" w:hAnsiTheme="majorHAnsi" w:cstheme="majorHAnsi"/>
          <w:sz w:val="24"/>
          <w:szCs w:val="24"/>
        </w:rPr>
      </w:pPr>
      <w:proofErr w:type="spellStart"/>
      <w:r>
        <w:rPr>
          <w:rFonts w:asciiTheme="majorHAnsi" w:hAnsiTheme="majorHAnsi" w:cstheme="majorHAnsi"/>
          <w:sz w:val="24"/>
          <w:szCs w:val="24"/>
        </w:rPr>
        <w:t>Lata</w:t>
      </w:r>
      <w:proofErr w:type="spellEnd"/>
      <w:r>
        <w:rPr>
          <w:rFonts w:asciiTheme="majorHAnsi" w:hAnsiTheme="majorHAnsi" w:cstheme="majorHAnsi"/>
          <w:sz w:val="24"/>
          <w:szCs w:val="24"/>
        </w:rPr>
        <w:t xml:space="preserve"> is a Senior lecturer within the School of Psychology at Deakin. In 2017 </w:t>
      </w:r>
      <w:proofErr w:type="spellStart"/>
      <w:r w:rsidR="00AB6B5B">
        <w:rPr>
          <w:rFonts w:asciiTheme="majorHAnsi" w:hAnsiTheme="majorHAnsi" w:cstheme="majorHAnsi"/>
          <w:sz w:val="24"/>
          <w:szCs w:val="24"/>
        </w:rPr>
        <w:t>Lata</w:t>
      </w:r>
      <w:proofErr w:type="spellEnd"/>
      <w:r w:rsidRPr="0003413B">
        <w:rPr>
          <w:rFonts w:asciiTheme="majorHAnsi" w:hAnsiTheme="majorHAnsi" w:cstheme="majorHAnsi"/>
          <w:sz w:val="24"/>
          <w:szCs w:val="24"/>
        </w:rPr>
        <w:t xml:space="preserve"> received a high commendation for the </w:t>
      </w:r>
      <w:r>
        <w:rPr>
          <w:rFonts w:asciiTheme="majorHAnsi" w:hAnsiTheme="majorHAnsi" w:cstheme="majorHAnsi"/>
          <w:sz w:val="24"/>
          <w:szCs w:val="24"/>
        </w:rPr>
        <w:t>‘</w:t>
      </w:r>
      <w:r w:rsidRPr="0003413B">
        <w:rPr>
          <w:rFonts w:asciiTheme="majorHAnsi" w:hAnsiTheme="majorHAnsi" w:cstheme="majorHAnsi"/>
          <w:sz w:val="24"/>
          <w:szCs w:val="24"/>
        </w:rPr>
        <w:t>Meritorious Service to the Community Award</w:t>
      </w:r>
      <w:r>
        <w:rPr>
          <w:rFonts w:asciiTheme="majorHAnsi" w:hAnsiTheme="majorHAnsi" w:cstheme="majorHAnsi"/>
          <w:sz w:val="24"/>
          <w:szCs w:val="24"/>
        </w:rPr>
        <w:t>’</w:t>
      </w:r>
      <w:r w:rsidRPr="0003413B">
        <w:rPr>
          <w:rFonts w:asciiTheme="majorHAnsi" w:hAnsiTheme="majorHAnsi" w:cstheme="majorHAnsi"/>
          <w:sz w:val="24"/>
          <w:szCs w:val="24"/>
        </w:rPr>
        <w:t xml:space="preserve"> and has been placed on the Multicultural Honour Roll at Victoria’s Multicultural Awards for Excellence</w:t>
      </w:r>
      <w:r>
        <w:rPr>
          <w:rFonts w:asciiTheme="majorHAnsi" w:hAnsiTheme="majorHAnsi" w:cstheme="majorHAnsi"/>
          <w:sz w:val="24"/>
          <w:szCs w:val="24"/>
        </w:rPr>
        <w:t>.</w:t>
      </w:r>
      <w:r w:rsidRPr="0003413B">
        <w:rPr>
          <w:rFonts w:asciiTheme="majorHAnsi" w:hAnsiTheme="majorHAnsi" w:cstheme="majorHAnsi"/>
          <w:sz w:val="24"/>
          <w:szCs w:val="24"/>
        </w:rPr>
        <w:t xml:space="preserve"> </w:t>
      </w:r>
      <w:r>
        <w:rPr>
          <w:rFonts w:asciiTheme="majorHAnsi" w:hAnsiTheme="majorHAnsi" w:cstheme="majorHAnsi"/>
          <w:sz w:val="24"/>
          <w:szCs w:val="24"/>
        </w:rPr>
        <w:t>Her research interests include</w:t>
      </w:r>
      <w:r w:rsidRPr="0003413B">
        <w:rPr>
          <w:rFonts w:asciiTheme="majorHAnsi" w:hAnsiTheme="majorHAnsi" w:cstheme="majorHAnsi"/>
          <w:sz w:val="24"/>
          <w:szCs w:val="24"/>
        </w:rPr>
        <w:t xml:space="preserve"> migrant wellbeing</w:t>
      </w:r>
      <w:r>
        <w:rPr>
          <w:rFonts w:asciiTheme="majorHAnsi" w:hAnsiTheme="majorHAnsi" w:cstheme="majorHAnsi"/>
          <w:sz w:val="24"/>
          <w:szCs w:val="24"/>
        </w:rPr>
        <w:t>,</w:t>
      </w:r>
      <w:r w:rsidRPr="0003413B">
        <w:rPr>
          <w:rFonts w:asciiTheme="majorHAnsi" w:hAnsiTheme="majorHAnsi" w:cstheme="majorHAnsi"/>
          <w:sz w:val="24"/>
          <w:szCs w:val="24"/>
        </w:rPr>
        <w:t xml:space="preserve"> and prevention and intervention of family violence in culturally diverse communities.</w:t>
      </w:r>
    </w:p>
    <w:p w:rsidR="00CB2386" w:rsidRPr="00CB2386" w:rsidRDefault="00CB2386" w:rsidP="00CB2386">
      <w:pPr>
        <w:rPr>
          <w:rFonts w:asciiTheme="majorHAnsi" w:eastAsia="Times New Roman" w:hAnsiTheme="majorHAnsi" w:cstheme="majorHAnsi"/>
          <w:sz w:val="24"/>
          <w:szCs w:val="24"/>
          <w:lang w:val="en-US"/>
        </w:rPr>
      </w:pPr>
    </w:p>
    <w:p w:rsidR="0027592B" w:rsidRPr="00CB2386" w:rsidRDefault="0027592B" w:rsidP="0027592B">
      <w:pPr>
        <w:jc w:val="center"/>
        <w:rPr>
          <w:rFonts w:asciiTheme="majorHAnsi" w:hAnsiTheme="majorHAnsi" w:cstheme="majorHAnsi"/>
          <w:b/>
          <w:sz w:val="32"/>
          <w:szCs w:val="32"/>
        </w:rPr>
      </w:pPr>
      <w:r w:rsidRPr="00CB2386">
        <w:rPr>
          <w:rFonts w:asciiTheme="majorHAnsi" w:eastAsia="Times New Roman" w:hAnsiTheme="majorHAnsi" w:cstheme="majorHAnsi"/>
          <w:b/>
          <w:sz w:val="32"/>
          <w:szCs w:val="32"/>
          <w:lang w:val="en-US"/>
        </w:rPr>
        <w:t>Resources on addiction and sleep</w:t>
      </w:r>
    </w:p>
    <w:p w:rsidR="0027592B" w:rsidRPr="0027592B" w:rsidRDefault="0027592B" w:rsidP="0027592B">
      <w:pPr>
        <w:jc w:val="center"/>
        <w:rPr>
          <w:rFonts w:asciiTheme="majorHAnsi" w:hAnsiTheme="majorHAnsi" w:cstheme="majorHAnsi"/>
          <w:sz w:val="24"/>
          <w:szCs w:val="24"/>
        </w:rPr>
      </w:pPr>
      <w:r w:rsidRPr="0027592B">
        <w:rPr>
          <w:rFonts w:asciiTheme="majorHAnsi" w:eastAsia="Times New Roman" w:hAnsiTheme="majorHAnsi" w:cstheme="majorHAnsi"/>
          <w:sz w:val="24"/>
          <w:szCs w:val="24"/>
          <w:lang w:val="en-US"/>
        </w:rPr>
        <w:t xml:space="preserve">Jenny Thompson [jthompson@bestmattressreviews.com] </w:t>
      </w:r>
      <w:r w:rsidRPr="0027592B">
        <w:rPr>
          <w:rFonts w:asciiTheme="majorHAnsi" w:eastAsia="Times New Roman" w:hAnsiTheme="majorHAnsi" w:cstheme="majorHAnsi"/>
          <w:sz w:val="24"/>
          <w:szCs w:val="24"/>
          <w:lang w:val="en-US"/>
        </w:rPr>
        <w:br/>
      </w:r>
    </w:p>
    <w:p w:rsidR="0027592B" w:rsidRPr="0027592B" w:rsidRDefault="0027592B" w:rsidP="0027592B">
      <w:pPr>
        <w:rPr>
          <w:rFonts w:asciiTheme="majorHAnsi" w:eastAsia="Times New Roman" w:hAnsiTheme="majorHAnsi" w:cstheme="majorHAnsi"/>
          <w:b/>
          <w:bCs/>
          <w:sz w:val="24"/>
          <w:szCs w:val="24"/>
          <w:lang w:val="en-US"/>
        </w:rPr>
      </w:pPr>
      <w:r w:rsidRPr="0027592B">
        <w:rPr>
          <w:rFonts w:asciiTheme="majorHAnsi" w:hAnsiTheme="majorHAnsi" w:cstheme="majorHAnsi"/>
          <w:sz w:val="24"/>
          <w:szCs w:val="24"/>
        </w:rPr>
        <w:t>My team has been researching how people sleep, and we’ve collected some great information about how drug addiction and recovery can affect a person’s ability to get healthy, restorative sleep. You can read the full guide here: https://www.bestmattressreviews.com/addiction-and-sleep/</w:t>
      </w:r>
    </w:p>
    <w:p w:rsidR="0003413B" w:rsidRPr="005C2C7A" w:rsidRDefault="0003413B" w:rsidP="0003413B">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7849FD" w:rsidRPr="007849FD" w:rsidRDefault="007849FD" w:rsidP="007849FD">
      <w:pPr>
        <w:rPr>
          <w:rFonts w:asciiTheme="majorHAnsi" w:hAnsiTheme="majorHAnsi" w:cstheme="majorHAnsi"/>
          <w:sz w:val="28"/>
          <w:szCs w:val="28"/>
        </w:rPr>
      </w:pPr>
      <w:r w:rsidRPr="007849FD">
        <w:rPr>
          <w:rFonts w:asciiTheme="majorHAnsi" w:hAnsiTheme="majorHAnsi" w:cstheme="majorHAnsi"/>
          <w:sz w:val="28"/>
          <w:szCs w:val="28"/>
        </w:rPr>
        <w:t xml:space="preserve">Despite the gloomy headlines life has become a lot better across the globe </w:t>
      </w:r>
    </w:p>
    <w:p w:rsidR="007849FD" w:rsidRPr="007849FD" w:rsidRDefault="007849FD" w:rsidP="007849FD">
      <w:pPr>
        <w:rPr>
          <w:rFonts w:asciiTheme="majorHAnsi" w:hAnsiTheme="majorHAnsi" w:cstheme="majorHAnsi"/>
          <w:sz w:val="28"/>
          <w:szCs w:val="28"/>
        </w:rPr>
      </w:pPr>
      <w:r w:rsidRPr="007849FD">
        <w:rPr>
          <w:rFonts w:asciiTheme="majorHAnsi" w:hAnsiTheme="majorHAnsi" w:cstheme="majorHAnsi"/>
          <w:sz w:val="28"/>
          <w:szCs w:val="28"/>
        </w:rPr>
        <w:t xml:space="preserve">Tom Switzer </w:t>
      </w:r>
    </w:p>
    <w:p w:rsidR="007849FD" w:rsidRDefault="002D092E" w:rsidP="007849FD">
      <w:pPr>
        <w:rPr>
          <w:rFonts w:asciiTheme="majorHAnsi" w:hAnsiTheme="majorHAnsi" w:cstheme="majorHAnsi"/>
        </w:rPr>
      </w:pPr>
      <w:hyperlink r:id="rId7" w:history="1">
        <w:r w:rsidR="007849FD" w:rsidRPr="00833CA2">
          <w:rPr>
            <w:rStyle w:val="Hyperlink"/>
            <w:rFonts w:asciiTheme="majorHAnsi" w:hAnsiTheme="majorHAnsi" w:cstheme="majorHAnsi"/>
          </w:rPr>
          <w:t>http://www.smh.com.au/comment/gloom-doom-and-optimism-20171221-h08ota.html</w:t>
        </w:r>
      </w:hyperlink>
    </w:p>
    <w:p w:rsidR="007849FD" w:rsidRDefault="007849FD" w:rsidP="007849FD">
      <w:pPr>
        <w:rPr>
          <w:rFonts w:asciiTheme="majorHAnsi" w:hAnsiTheme="majorHAnsi" w:cstheme="majorHAnsi"/>
        </w:rPr>
      </w:pPr>
    </w:p>
    <w:p w:rsidR="007849FD" w:rsidRPr="007849FD" w:rsidRDefault="007849FD" w:rsidP="007849FD">
      <w:pPr>
        <w:rPr>
          <w:rFonts w:asciiTheme="majorHAnsi" w:hAnsiTheme="majorHAnsi" w:cstheme="majorHAnsi"/>
          <w:sz w:val="24"/>
          <w:szCs w:val="24"/>
        </w:rPr>
      </w:pPr>
      <w:r w:rsidRPr="007849FD">
        <w:rPr>
          <w:rFonts w:asciiTheme="majorHAnsi" w:hAnsiTheme="majorHAnsi" w:cstheme="majorHAnsi"/>
          <w:sz w:val="24"/>
          <w:szCs w:val="24"/>
        </w:rPr>
        <w:t xml:space="preserve">Despair is fashionable. According to the Lowy Institute's annual polls, 79 per cent of Australians say they are dissatisfied about "the way things are going in the world today." https://lowyinstitutepoll.lowyinstitute.org/global-and-economic-outlook/ </w:t>
      </w:r>
      <w:proofErr w:type="gramStart"/>
      <w:r w:rsidRPr="007849FD">
        <w:rPr>
          <w:rFonts w:asciiTheme="majorHAnsi" w:hAnsiTheme="majorHAnsi" w:cstheme="majorHAnsi"/>
          <w:sz w:val="24"/>
          <w:szCs w:val="24"/>
        </w:rPr>
        <w:t>The</w:t>
      </w:r>
      <w:proofErr w:type="gramEnd"/>
      <w:r w:rsidRPr="007849FD">
        <w:rPr>
          <w:rFonts w:asciiTheme="majorHAnsi" w:hAnsiTheme="majorHAnsi" w:cstheme="majorHAnsi"/>
          <w:sz w:val="24"/>
          <w:szCs w:val="24"/>
        </w:rPr>
        <w:t xml:space="preserve"> pessimism reflects Western trends.</w:t>
      </w:r>
    </w:p>
    <w:p w:rsidR="007849FD" w:rsidRPr="007849FD" w:rsidRDefault="007849FD" w:rsidP="007849FD">
      <w:pPr>
        <w:shd w:val="clear" w:color="auto" w:fill="FFFFFF"/>
        <w:rPr>
          <w:rFonts w:ascii="Merriweather" w:eastAsia="Times New Roman" w:hAnsi="Merriweather" w:cs="Arial"/>
          <w:color w:val="1D1D1D"/>
          <w:sz w:val="24"/>
          <w:szCs w:val="24"/>
          <w:lang w:eastAsia="en-AU"/>
        </w:rPr>
      </w:pPr>
      <w:r w:rsidRPr="007849FD">
        <w:rPr>
          <w:rFonts w:ascii="Merriweather" w:eastAsia="Times New Roman" w:hAnsi="Merriweather" w:cs="Arial"/>
          <w:noProof/>
          <w:color w:val="1D1D1D"/>
          <w:sz w:val="24"/>
          <w:szCs w:val="24"/>
          <w:lang w:eastAsia="en-AU"/>
        </w:rPr>
        <w:lastRenderedPageBreak/>
        <w:drawing>
          <wp:inline distT="0" distB="0" distL="0" distR="0" wp14:anchorId="6E60CDA4" wp14:editId="46859F18">
            <wp:extent cx="5905500" cy="3322320"/>
            <wp:effectExtent l="0" t="0" r="0" b="0"/>
            <wp:docPr id="18" name="Picture 18" descr="Illustration: Matt David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lustration: Matt Davids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5500" cy="3322320"/>
                    </a:xfrm>
                    <a:prstGeom prst="rect">
                      <a:avLst/>
                    </a:prstGeom>
                    <a:noFill/>
                    <a:ln>
                      <a:noFill/>
                    </a:ln>
                  </pic:spPr>
                </pic:pic>
              </a:graphicData>
            </a:graphic>
          </wp:inline>
        </w:drawing>
      </w:r>
      <w:r w:rsidRPr="007849FD">
        <w:rPr>
          <w:rFonts w:ascii="Merriweather" w:eastAsia="Times New Roman" w:hAnsi="Merriweather" w:cs="Arial"/>
          <w:color w:val="1D1D1D"/>
          <w:sz w:val="24"/>
          <w:szCs w:val="24"/>
          <w:lang w:eastAsia="en-AU"/>
        </w:rPr>
        <w:t xml:space="preserve">Illustration: Matt Davidson  </w:t>
      </w:r>
    </w:p>
    <w:p w:rsidR="007849FD" w:rsidRPr="00B94DE4" w:rsidRDefault="007849FD" w:rsidP="00B94DE4">
      <w:pPr>
        <w:shd w:val="clear" w:color="auto" w:fill="FFFFFF"/>
        <w:spacing w:before="100" w:beforeAutospacing="1"/>
        <w:rPr>
          <w:rFonts w:asciiTheme="majorHAnsi" w:eastAsia="Times New Roman" w:hAnsiTheme="majorHAnsi" w:cstheme="majorHAnsi"/>
          <w:color w:val="1D1D1D"/>
          <w:sz w:val="24"/>
          <w:szCs w:val="24"/>
          <w:lang w:eastAsia="en-AU"/>
        </w:rPr>
      </w:pPr>
      <w:r w:rsidRPr="007849FD">
        <w:rPr>
          <w:rFonts w:asciiTheme="majorHAnsi" w:eastAsia="Times New Roman" w:hAnsiTheme="majorHAnsi" w:cstheme="majorHAnsi"/>
          <w:color w:val="1D1D1D"/>
          <w:sz w:val="24"/>
          <w:szCs w:val="24"/>
          <w:lang w:eastAsia="en-AU"/>
        </w:rPr>
        <w:t>I'm not sure if facts will matter in this cacophony, but at least two distinguished scholars have tried to introduce a little reality into the debate about the world's trajectory. Swedish intellectual Johan Norberg </w:t>
      </w:r>
      <w:hyperlink r:id="rId9" w:history="1">
        <w:r w:rsidRPr="007849FD">
          <w:rPr>
            <w:rFonts w:asciiTheme="majorHAnsi" w:eastAsia="Times New Roman" w:hAnsiTheme="majorHAnsi" w:cstheme="majorHAnsi"/>
            <w:color w:val="0078C8"/>
            <w:sz w:val="24"/>
            <w:szCs w:val="24"/>
            <w:lang w:eastAsia="en-AU"/>
          </w:rPr>
          <w:t>https://www.amazon.com/Progress-Reasons-Look-Forward-Future/dp/1780749503</w:t>
        </w:r>
      </w:hyperlink>
      <w:r w:rsidRPr="007849FD">
        <w:rPr>
          <w:rFonts w:asciiTheme="majorHAnsi" w:eastAsia="Times New Roman" w:hAnsiTheme="majorHAnsi" w:cstheme="majorHAnsi"/>
          <w:color w:val="1D1D1D"/>
          <w:sz w:val="24"/>
          <w:szCs w:val="24"/>
          <w:lang w:eastAsia="en-AU"/>
        </w:rPr>
        <w:t> and Harvard University's S</w:t>
      </w:r>
      <w:r>
        <w:rPr>
          <w:rFonts w:asciiTheme="majorHAnsi" w:eastAsia="Times New Roman" w:hAnsiTheme="majorHAnsi" w:cstheme="majorHAnsi"/>
          <w:color w:val="1D1D1D"/>
          <w:sz w:val="24"/>
          <w:szCs w:val="24"/>
          <w:lang w:eastAsia="en-AU"/>
        </w:rPr>
        <w:t xml:space="preserve">teven </w:t>
      </w:r>
      <w:r w:rsidRPr="007849FD">
        <w:rPr>
          <w:rFonts w:asciiTheme="majorHAnsi" w:eastAsia="Times New Roman" w:hAnsiTheme="majorHAnsi" w:cstheme="majorHAnsi"/>
          <w:color w:val="1D1D1D"/>
          <w:sz w:val="24"/>
          <w:szCs w:val="24"/>
          <w:lang w:eastAsia="en-AU"/>
        </w:rPr>
        <w:t>Pinker </w:t>
      </w:r>
      <w:hyperlink r:id="rId10" w:history="1">
        <w:r w:rsidRPr="007849FD">
          <w:rPr>
            <w:rFonts w:asciiTheme="majorHAnsi" w:eastAsia="Times New Roman" w:hAnsiTheme="majorHAnsi" w:cstheme="majorHAnsi"/>
            <w:color w:val="0078C8"/>
            <w:sz w:val="24"/>
            <w:szCs w:val="24"/>
            <w:lang w:eastAsia="en-AU"/>
          </w:rPr>
          <w:t>https://www.amazon.com/Better-Angels-Our-Nature-Violence/dp/0143122010</w:t>
        </w:r>
      </w:hyperlink>
      <w:r w:rsidRPr="007849FD">
        <w:rPr>
          <w:rFonts w:asciiTheme="majorHAnsi" w:eastAsia="Times New Roman" w:hAnsiTheme="majorHAnsi" w:cstheme="majorHAnsi"/>
          <w:color w:val="1D1D1D"/>
          <w:sz w:val="24"/>
          <w:szCs w:val="24"/>
          <w:lang w:eastAsia="en-AU"/>
        </w:rPr>
        <w:t xml:space="preserve"> provide a persuasive antidote to the apocalyptical school of journalism. They inform us that by any measure – poverty, sanitation, malnutrition, literacy, security, child labour, infant mortality, </w:t>
      </w:r>
      <w:proofErr w:type="gramStart"/>
      <w:r w:rsidRPr="007849FD">
        <w:rPr>
          <w:rFonts w:asciiTheme="majorHAnsi" w:eastAsia="Times New Roman" w:hAnsiTheme="majorHAnsi" w:cstheme="majorHAnsi"/>
          <w:color w:val="1D1D1D"/>
          <w:sz w:val="24"/>
          <w:szCs w:val="24"/>
          <w:lang w:eastAsia="en-AU"/>
        </w:rPr>
        <w:t>personal</w:t>
      </w:r>
      <w:proofErr w:type="gramEnd"/>
      <w:r w:rsidRPr="007849FD">
        <w:rPr>
          <w:rFonts w:asciiTheme="majorHAnsi" w:eastAsia="Times New Roman" w:hAnsiTheme="majorHAnsi" w:cstheme="majorHAnsi"/>
          <w:color w:val="1D1D1D"/>
          <w:sz w:val="24"/>
          <w:szCs w:val="24"/>
          <w:lang w:eastAsia="en-AU"/>
        </w:rPr>
        <w:t xml:space="preserve"> liberty – life has improved dramatically for the vast majority of humans</w:t>
      </w:r>
      <w:r>
        <w:rPr>
          <w:rFonts w:asciiTheme="majorHAnsi" w:eastAsia="Times New Roman" w:hAnsiTheme="majorHAnsi" w:cstheme="majorHAnsi"/>
          <w:color w:val="1D1D1D"/>
          <w:sz w:val="24"/>
          <w:szCs w:val="24"/>
          <w:lang w:eastAsia="en-AU"/>
        </w:rPr>
        <w:t>….</w:t>
      </w:r>
    </w:p>
    <w:p w:rsidR="0003413B" w:rsidRDefault="0003413B" w:rsidP="0003413B">
      <w:pPr>
        <w:pStyle w:val="NormalWeb"/>
        <w:rPr>
          <w:rFonts w:ascii="Calibri" w:hAnsi="Calibri"/>
          <w:color w:val="000000"/>
        </w:rPr>
      </w:pPr>
    </w:p>
    <w:p w:rsidR="0003413B" w:rsidRPr="0082748D" w:rsidRDefault="0003413B" w:rsidP="0003413B">
      <w:pPr>
        <w:jc w:val="center"/>
        <w:rPr>
          <w:rFonts w:asciiTheme="majorHAnsi" w:hAnsiTheme="majorHAnsi" w:cstheme="majorHAnsi"/>
          <w:b/>
          <w:sz w:val="32"/>
          <w:szCs w:val="32"/>
        </w:rPr>
      </w:pPr>
      <w:r>
        <w:rPr>
          <w:rFonts w:asciiTheme="majorHAnsi" w:hAnsiTheme="majorHAnsi" w:cstheme="majorHAnsi"/>
          <w:b/>
          <w:sz w:val="32"/>
          <w:szCs w:val="32"/>
        </w:rPr>
        <w:t>Potential collaboration</w:t>
      </w:r>
    </w:p>
    <w:p w:rsidR="00AB6B5B" w:rsidRPr="003C326F" w:rsidRDefault="00AB6B5B" w:rsidP="00AB6B5B">
      <w:pPr>
        <w:jc w:val="center"/>
        <w:rPr>
          <w:rFonts w:asciiTheme="majorHAnsi" w:hAnsiTheme="majorHAnsi" w:cstheme="majorHAnsi"/>
          <w:sz w:val="24"/>
          <w:szCs w:val="24"/>
        </w:rPr>
      </w:pPr>
      <w:r w:rsidRPr="003C326F">
        <w:rPr>
          <w:rFonts w:asciiTheme="majorHAnsi" w:hAnsiTheme="majorHAnsi" w:cstheme="majorHAnsi"/>
          <w:sz w:val="24"/>
          <w:szCs w:val="24"/>
        </w:rPr>
        <w:t>Carolyn Quinn [cquinn@cquinnconsultancy.com.au]</w:t>
      </w:r>
    </w:p>
    <w:p w:rsidR="00AB6B5B" w:rsidRDefault="00AB6B5B" w:rsidP="00AB6B5B">
      <w:pPr>
        <w:rPr>
          <w:rFonts w:asciiTheme="majorHAnsi" w:hAnsiTheme="majorHAnsi" w:cstheme="majorHAnsi"/>
          <w:sz w:val="24"/>
          <w:szCs w:val="24"/>
        </w:rPr>
      </w:pP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 xml:space="preserve">I’m a sole practitioner evaluation consultant working with human service organisations to develop evaluation frameworks and to conduct evaluations of programs. </w:t>
      </w: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The Personal Wellbeing Index is a great easy to use instr</w:t>
      </w:r>
      <w:r>
        <w:rPr>
          <w:rFonts w:asciiTheme="majorHAnsi" w:hAnsiTheme="majorHAnsi" w:cstheme="majorHAnsi"/>
          <w:sz w:val="24"/>
          <w:szCs w:val="24"/>
        </w:rPr>
        <w:t xml:space="preserve">ument and has the advantage of </w:t>
      </w:r>
      <w:proofErr w:type="spellStart"/>
      <w:r w:rsidRPr="003C326F">
        <w:rPr>
          <w:rFonts w:asciiTheme="majorHAnsi" w:hAnsiTheme="majorHAnsi" w:cstheme="majorHAnsi"/>
          <w:sz w:val="24"/>
          <w:szCs w:val="24"/>
        </w:rPr>
        <w:t>Aust</w:t>
      </w:r>
      <w:proofErr w:type="spellEnd"/>
      <w:r w:rsidRPr="003C326F">
        <w:rPr>
          <w:rFonts w:asciiTheme="majorHAnsi" w:hAnsiTheme="majorHAnsi" w:cstheme="majorHAnsi"/>
          <w:sz w:val="24"/>
          <w:szCs w:val="24"/>
        </w:rPr>
        <w:t xml:space="preserve"> normed data and I’m hoping to be able to use it for evaluation.</w:t>
      </w:r>
    </w:p>
    <w:p w:rsidR="00AB6B5B" w:rsidRPr="003C326F" w:rsidRDefault="00AB6B5B" w:rsidP="00AB6B5B">
      <w:pPr>
        <w:rPr>
          <w:rFonts w:asciiTheme="majorHAnsi" w:hAnsiTheme="majorHAnsi" w:cstheme="majorHAnsi"/>
          <w:sz w:val="24"/>
          <w:szCs w:val="24"/>
        </w:rPr>
      </w:pP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 xml:space="preserve">I’m </w:t>
      </w:r>
      <w:r>
        <w:rPr>
          <w:rFonts w:asciiTheme="majorHAnsi" w:hAnsiTheme="majorHAnsi" w:cstheme="majorHAnsi"/>
          <w:sz w:val="24"/>
          <w:szCs w:val="24"/>
        </w:rPr>
        <w:t>planning to</w:t>
      </w:r>
      <w:r w:rsidRPr="003C326F">
        <w:rPr>
          <w:rFonts w:asciiTheme="majorHAnsi" w:hAnsiTheme="majorHAnsi" w:cstheme="majorHAnsi"/>
          <w:sz w:val="24"/>
          <w:szCs w:val="24"/>
        </w:rPr>
        <w:t xml:space="preserve"> use the Personal Wellbeing Index in the evaluation of two programs:</w:t>
      </w: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w:t>
      </w:r>
      <w:r w:rsidRPr="003C326F">
        <w:rPr>
          <w:rFonts w:asciiTheme="majorHAnsi" w:hAnsiTheme="majorHAnsi" w:cstheme="majorHAnsi"/>
          <w:sz w:val="24"/>
          <w:szCs w:val="24"/>
        </w:rPr>
        <w:tab/>
        <w:t xml:space="preserve">Back on Track Peer Mentoring Program – a peer mentoring program in which selected Paralympians are trained and paid as peer mentors for people with more recently acquired serious injury (target group includes adults with spinal cord injury, amputation, blindness from injury, mild traumatic brain injury who are in the post-rehab stage up to 5 years post injury).  It’s run through partnership between the </w:t>
      </w:r>
      <w:proofErr w:type="spellStart"/>
      <w:r w:rsidRPr="003C326F">
        <w:rPr>
          <w:rFonts w:asciiTheme="majorHAnsi" w:hAnsiTheme="majorHAnsi" w:cstheme="majorHAnsi"/>
          <w:sz w:val="24"/>
          <w:szCs w:val="24"/>
        </w:rPr>
        <w:t>icare</w:t>
      </w:r>
      <w:proofErr w:type="spellEnd"/>
      <w:r w:rsidRPr="003C326F">
        <w:rPr>
          <w:rFonts w:asciiTheme="majorHAnsi" w:hAnsiTheme="majorHAnsi" w:cstheme="majorHAnsi"/>
          <w:sz w:val="24"/>
          <w:szCs w:val="24"/>
        </w:rPr>
        <w:t xml:space="preserve"> Foundation and Australian Paralympics Committee. One of the intended outcomes of the program is improved personal wellbeing.</w:t>
      </w: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w:t>
      </w:r>
      <w:r w:rsidRPr="003C326F">
        <w:rPr>
          <w:rFonts w:asciiTheme="majorHAnsi" w:hAnsiTheme="majorHAnsi" w:cstheme="majorHAnsi"/>
          <w:sz w:val="24"/>
          <w:szCs w:val="24"/>
        </w:rPr>
        <w:tab/>
        <w:t xml:space="preserve">Sargood on Collaroy – a purpose built resort at Collaroy beach for people with spinal cord injury and their families. Sargood on Collaroy provide a range of programs and activities such as family holidays, health and wellbeing programs through to intensive </w:t>
      </w:r>
      <w:r w:rsidRPr="003C326F">
        <w:rPr>
          <w:rFonts w:asciiTheme="majorHAnsi" w:hAnsiTheme="majorHAnsi" w:cstheme="majorHAnsi"/>
          <w:sz w:val="24"/>
          <w:szCs w:val="24"/>
        </w:rPr>
        <w:lastRenderedPageBreak/>
        <w:t xml:space="preserve">residential workshops on a range of topics relevant for improved daily living post-injury and improved wellbeing. Sargood on Collaroy is a not-for-profit facility (built by the Sargood Foundation) and people with </w:t>
      </w:r>
      <w:proofErr w:type="spellStart"/>
      <w:r w:rsidRPr="003C326F">
        <w:rPr>
          <w:rFonts w:asciiTheme="majorHAnsi" w:hAnsiTheme="majorHAnsi" w:cstheme="majorHAnsi"/>
          <w:sz w:val="24"/>
          <w:szCs w:val="24"/>
        </w:rPr>
        <w:t>icare</w:t>
      </w:r>
      <w:proofErr w:type="spellEnd"/>
      <w:r w:rsidRPr="003C326F">
        <w:rPr>
          <w:rFonts w:asciiTheme="majorHAnsi" w:hAnsiTheme="majorHAnsi" w:cstheme="majorHAnsi"/>
          <w:sz w:val="24"/>
          <w:szCs w:val="24"/>
        </w:rPr>
        <w:t xml:space="preserve"> Lifetime Care individualised funding packages can use some of their funds to stay and participate in the activities and programs.</w:t>
      </w:r>
    </w:p>
    <w:p w:rsidR="00AB6B5B" w:rsidRPr="003C326F" w:rsidRDefault="00AB6B5B" w:rsidP="00AB6B5B">
      <w:pPr>
        <w:rPr>
          <w:rFonts w:asciiTheme="majorHAnsi" w:hAnsiTheme="majorHAnsi" w:cstheme="majorHAnsi"/>
          <w:sz w:val="24"/>
          <w:szCs w:val="24"/>
        </w:rPr>
      </w:pP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C. Quinn Consultancy Pty Limited</w:t>
      </w: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PO Box 60</w:t>
      </w: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Springwood NSW 2777</w:t>
      </w: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Australia</w:t>
      </w: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M: 0409 130 496</w:t>
      </w:r>
    </w:p>
    <w:p w:rsidR="00AB6B5B" w:rsidRPr="003C326F" w:rsidRDefault="00AB6B5B" w:rsidP="00AB6B5B">
      <w:pPr>
        <w:rPr>
          <w:rFonts w:asciiTheme="majorHAnsi" w:hAnsiTheme="majorHAnsi" w:cstheme="majorHAnsi"/>
          <w:sz w:val="24"/>
          <w:szCs w:val="24"/>
        </w:rPr>
      </w:pPr>
      <w:r w:rsidRPr="003C326F">
        <w:rPr>
          <w:rFonts w:asciiTheme="majorHAnsi" w:hAnsiTheme="majorHAnsi" w:cstheme="majorHAnsi"/>
          <w:sz w:val="24"/>
          <w:szCs w:val="24"/>
        </w:rPr>
        <w:t>cquinn@cquinnconsultancy.com.au</w:t>
      </w:r>
    </w:p>
    <w:p w:rsidR="00AB6B5B" w:rsidRPr="005A2A1D" w:rsidRDefault="00AB6B5B" w:rsidP="00AB6B5B">
      <w:pPr>
        <w:rPr>
          <w:rFonts w:asciiTheme="majorHAnsi" w:hAnsiTheme="majorHAnsi" w:cstheme="majorHAnsi"/>
          <w:sz w:val="24"/>
          <w:szCs w:val="24"/>
          <w:highlight w:val="yellow"/>
        </w:rPr>
      </w:pPr>
      <w:r w:rsidRPr="003C326F">
        <w:rPr>
          <w:rFonts w:asciiTheme="majorHAnsi" w:hAnsiTheme="majorHAnsi" w:cstheme="majorHAnsi"/>
          <w:sz w:val="24"/>
          <w:szCs w:val="24"/>
        </w:rPr>
        <w:t>Fax</w:t>
      </w:r>
      <w:proofErr w:type="gramStart"/>
      <w:r w:rsidRPr="003C326F">
        <w:rPr>
          <w:rFonts w:asciiTheme="majorHAnsi" w:hAnsiTheme="majorHAnsi" w:cstheme="majorHAnsi"/>
          <w:sz w:val="24"/>
          <w:szCs w:val="24"/>
        </w:rPr>
        <w:t>:+</w:t>
      </w:r>
      <w:proofErr w:type="gramEnd"/>
      <w:r w:rsidRPr="003C326F">
        <w:rPr>
          <w:rFonts w:asciiTheme="majorHAnsi" w:hAnsiTheme="majorHAnsi" w:cstheme="majorHAnsi"/>
          <w:sz w:val="24"/>
          <w:szCs w:val="24"/>
        </w:rPr>
        <w:t xml:space="preserve"> 61 2 47519294</w:t>
      </w:r>
    </w:p>
    <w:p w:rsidR="0027592B" w:rsidRDefault="0027592B" w:rsidP="007E35A4">
      <w:pPr>
        <w:rPr>
          <w:rFonts w:asciiTheme="majorHAnsi" w:hAnsiTheme="majorHAnsi" w:cstheme="majorHAnsi"/>
          <w:b/>
          <w:sz w:val="28"/>
          <w:szCs w:val="28"/>
        </w:rPr>
      </w:pPr>
    </w:p>
    <w:p w:rsidR="0027592B" w:rsidRDefault="0027592B" w:rsidP="007E35A4">
      <w:pPr>
        <w:rPr>
          <w:rFonts w:asciiTheme="majorHAnsi" w:hAnsiTheme="majorHAnsi" w:cstheme="majorHAnsi"/>
          <w:b/>
          <w:sz w:val="28"/>
          <w:szCs w:val="28"/>
        </w:rPr>
      </w:pPr>
    </w:p>
    <w:p w:rsidR="00CA32BE" w:rsidRPr="00277B1B" w:rsidRDefault="007F12FA" w:rsidP="00CA32BE">
      <w:pPr>
        <w:rPr>
          <w:rFonts w:asciiTheme="majorHAnsi" w:hAnsiTheme="majorHAnsi" w:cstheme="majorHAnsi"/>
          <w:b/>
          <w:sz w:val="28"/>
          <w:szCs w:val="28"/>
        </w:rPr>
      </w:pPr>
      <w:r>
        <w:rPr>
          <w:rFonts w:asciiTheme="majorHAnsi" w:hAnsiTheme="majorHAnsi" w:cstheme="majorHAnsi"/>
          <w:b/>
          <w:sz w:val="28"/>
          <w:szCs w:val="28"/>
          <w:highlight w:val="yellow"/>
        </w:rPr>
        <w:t xml:space="preserve">ACQOL Bulletin#22: 211217 </w:t>
      </w:r>
    </w:p>
    <w:p w:rsidR="00CA32BE" w:rsidRPr="00277B1B" w:rsidRDefault="00CA32BE" w:rsidP="00CA32BE">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82748D" w:rsidRDefault="002D092E" w:rsidP="00CA32BE">
      <w:pPr>
        <w:rPr>
          <w:rFonts w:asciiTheme="majorHAnsi" w:hAnsiTheme="majorHAnsi" w:cstheme="majorHAnsi"/>
          <w:sz w:val="24"/>
          <w:szCs w:val="24"/>
        </w:rPr>
      </w:pPr>
      <w:hyperlink r:id="rId11" w:history="1">
        <w:r w:rsidR="0082748D" w:rsidRPr="003D594D">
          <w:rPr>
            <w:rStyle w:val="Hyperlink"/>
            <w:rFonts w:asciiTheme="majorHAnsi" w:hAnsiTheme="majorHAnsi" w:cstheme="majorHAnsi"/>
            <w:sz w:val="24"/>
            <w:szCs w:val="24"/>
          </w:rPr>
          <w:t>http://www.acqol.com.au/</w:t>
        </w:r>
      </w:hyperlink>
    </w:p>
    <w:p w:rsidR="00CA32BE" w:rsidRDefault="00CA32BE" w:rsidP="00CA32BE">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 xml:space="preserve">This is </w:t>
      </w:r>
      <w:r w:rsidR="0082748D">
        <w:rPr>
          <w:rFonts w:asciiTheme="majorHAnsi" w:hAnsiTheme="majorHAnsi" w:cstheme="majorHAnsi"/>
          <w:sz w:val="24"/>
          <w:szCs w:val="24"/>
        </w:rPr>
        <w:t>now the permanent address for the web-site. In several aspects the site is still incomplete and some content is missing. These are matters for development in 2018.</w:t>
      </w:r>
    </w:p>
    <w:p w:rsidR="00CA32BE" w:rsidRDefault="00CA32BE" w:rsidP="00CA32BE">
      <w:pPr>
        <w:rPr>
          <w:rFonts w:asciiTheme="majorHAnsi" w:hAnsiTheme="majorHAnsi" w:cstheme="majorHAnsi"/>
          <w:sz w:val="24"/>
          <w:szCs w:val="24"/>
        </w:rPr>
      </w:pPr>
    </w:p>
    <w:p w:rsidR="00CA32BE" w:rsidRPr="006059EE" w:rsidRDefault="00CA32BE" w:rsidP="00CA32BE">
      <w:pPr>
        <w:jc w:val="center"/>
        <w:rPr>
          <w:rFonts w:asciiTheme="majorHAnsi" w:hAnsiTheme="majorHAnsi" w:cstheme="majorHAnsi"/>
          <w:b/>
          <w:sz w:val="32"/>
          <w:szCs w:val="32"/>
        </w:rPr>
      </w:pPr>
      <w:r w:rsidRPr="006059EE">
        <w:rPr>
          <w:rFonts w:asciiTheme="majorHAnsi" w:hAnsiTheme="majorHAnsi" w:cstheme="majorHAnsi"/>
          <w:b/>
          <w:sz w:val="32"/>
          <w:szCs w:val="32"/>
        </w:rPr>
        <w:t>Paper for private study</w:t>
      </w:r>
    </w:p>
    <w:p w:rsidR="00CA32BE" w:rsidRDefault="00CA32BE" w:rsidP="00CA32BE">
      <w:pPr>
        <w:jc w:val="center"/>
        <w:rPr>
          <w:rFonts w:asciiTheme="majorHAnsi" w:hAnsiTheme="majorHAnsi" w:cstheme="majorHAnsi"/>
          <w:sz w:val="24"/>
          <w:szCs w:val="24"/>
        </w:rPr>
      </w:pPr>
      <w:r w:rsidRPr="00691C61">
        <w:rPr>
          <w:rFonts w:asciiTheme="majorHAnsi" w:hAnsiTheme="majorHAnsi" w:cstheme="majorHAnsi"/>
          <w:i/>
          <w:sz w:val="24"/>
          <w:szCs w:val="24"/>
        </w:rPr>
        <w:t>The attached paper</w:t>
      </w:r>
      <w:r>
        <w:rPr>
          <w:rFonts w:asciiTheme="majorHAnsi" w:hAnsiTheme="majorHAnsi" w:cstheme="majorHAnsi"/>
          <w:i/>
          <w:sz w:val="24"/>
          <w:szCs w:val="24"/>
        </w:rPr>
        <w:t>, on the topic of life quality,</w:t>
      </w:r>
      <w:r w:rsidRPr="00691C61">
        <w:rPr>
          <w:rFonts w:asciiTheme="majorHAnsi" w:hAnsiTheme="majorHAnsi" w:cstheme="majorHAnsi"/>
          <w:i/>
          <w:sz w:val="24"/>
          <w:szCs w:val="24"/>
        </w:rPr>
        <w:t xml:space="preserve"> is sent to you for your personal private study</w:t>
      </w:r>
      <w:r>
        <w:rPr>
          <w:rFonts w:asciiTheme="majorHAnsi" w:hAnsiTheme="majorHAnsi" w:cstheme="majorHAnsi"/>
          <w:i/>
          <w:sz w:val="24"/>
          <w:szCs w:val="24"/>
        </w:rPr>
        <w:t xml:space="preserve"> and discussion within ACQOL</w:t>
      </w:r>
      <w:r w:rsidRPr="00691C61">
        <w:rPr>
          <w:rFonts w:asciiTheme="majorHAnsi" w:hAnsiTheme="majorHAnsi" w:cstheme="majorHAnsi"/>
          <w:i/>
          <w:sz w:val="24"/>
          <w:szCs w:val="24"/>
        </w:rPr>
        <w:t>. You are prohibited from further distributing this paper to any other person</w:t>
      </w:r>
      <w:r>
        <w:rPr>
          <w:rFonts w:asciiTheme="majorHAnsi" w:hAnsiTheme="majorHAnsi" w:cstheme="majorHAnsi"/>
          <w:sz w:val="24"/>
          <w:szCs w:val="24"/>
        </w:rPr>
        <w:t>.</w:t>
      </w:r>
    </w:p>
    <w:p w:rsidR="00CA32BE" w:rsidRDefault="00CA32BE" w:rsidP="00CA32BE">
      <w:pPr>
        <w:jc w:val="center"/>
        <w:rPr>
          <w:rFonts w:asciiTheme="majorHAnsi" w:hAnsiTheme="majorHAnsi" w:cstheme="majorHAnsi"/>
          <w:sz w:val="24"/>
          <w:szCs w:val="24"/>
        </w:rPr>
      </w:pPr>
    </w:p>
    <w:p w:rsidR="00CA32BE" w:rsidRPr="0026405C" w:rsidRDefault="00CA32BE" w:rsidP="00CA32BE">
      <w:pPr>
        <w:rPr>
          <w:rFonts w:asciiTheme="majorHAnsi" w:hAnsiTheme="majorHAnsi" w:cstheme="majorHAnsi"/>
          <w:b/>
          <w:sz w:val="24"/>
          <w:szCs w:val="24"/>
        </w:rPr>
      </w:pPr>
      <w:r w:rsidRPr="0026405C">
        <w:rPr>
          <w:rFonts w:asciiTheme="majorHAnsi" w:hAnsiTheme="majorHAnsi" w:cstheme="majorHAnsi"/>
          <w:b/>
          <w:sz w:val="24"/>
          <w:szCs w:val="24"/>
        </w:rPr>
        <w:t xml:space="preserve">Reference: </w:t>
      </w:r>
      <w:proofErr w:type="spellStart"/>
      <w:r w:rsidR="00555C31">
        <w:rPr>
          <w:rFonts w:ascii="Segoe UI" w:hAnsi="Segoe UI" w:cs="Segoe UI"/>
          <w:sz w:val="18"/>
          <w:szCs w:val="18"/>
        </w:rPr>
        <w:t>Bullot</w:t>
      </w:r>
      <w:proofErr w:type="spellEnd"/>
      <w:r w:rsidR="00555C31">
        <w:rPr>
          <w:rFonts w:ascii="Segoe UI" w:hAnsi="Segoe UI" w:cs="Segoe UI"/>
          <w:sz w:val="18"/>
          <w:szCs w:val="18"/>
        </w:rPr>
        <w:t xml:space="preserve">, A., Cave, L., </w:t>
      </w:r>
      <w:proofErr w:type="spellStart"/>
      <w:r w:rsidR="00555C31">
        <w:rPr>
          <w:rFonts w:ascii="Segoe UI" w:hAnsi="Segoe UI" w:cs="Segoe UI"/>
          <w:sz w:val="18"/>
          <w:szCs w:val="18"/>
        </w:rPr>
        <w:t>Fildes</w:t>
      </w:r>
      <w:proofErr w:type="spellEnd"/>
      <w:r w:rsidR="00555C31">
        <w:rPr>
          <w:rFonts w:ascii="Segoe UI" w:hAnsi="Segoe UI" w:cs="Segoe UI"/>
          <w:sz w:val="18"/>
          <w:szCs w:val="18"/>
        </w:rPr>
        <w:t xml:space="preserve">, J., Hall, S., &amp; Plummer, J. (2017). </w:t>
      </w:r>
      <w:r w:rsidR="00555C31">
        <w:rPr>
          <w:rFonts w:ascii="Segoe UI" w:hAnsi="Segoe UI" w:cs="Segoe UI"/>
          <w:i/>
          <w:iCs/>
          <w:sz w:val="18"/>
          <w:szCs w:val="18"/>
        </w:rPr>
        <w:t>Mission Australia’s 2017 Youth Survey Report</w:t>
      </w:r>
      <w:r w:rsidR="00555C31">
        <w:rPr>
          <w:rFonts w:ascii="Segoe UI" w:hAnsi="Segoe UI" w:cs="Segoe UI"/>
          <w:sz w:val="18"/>
          <w:szCs w:val="18"/>
        </w:rPr>
        <w:t>. Sydney: Mission Australia http://apo.org.au/system/files/122181/apo-nid122181-496606.pdf.</w:t>
      </w:r>
    </w:p>
    <w:p w:rsidR="00555C31" w:rsidRDefault="00555C31" w:rsidP="00CA32BE">
      <w:pPr>
        <w:rPr>
          <w:rFonts w:asciiTheme="majorHAnsi" w:hAnsiTheme="majorHAnsi" w:cstheme="majorHAnsi"/>
          <w:b/>
          <w:sz w:val="24"/>
          <w:szCs w:val="24"/>
        </w:rPr>
      </w:pPr>
    </w:p>
    <w:p w:rsidR="001F7B27" w:rsidRPr="001F7B27" w:rsidRDefault="00555C31" w:rsidP="001F7B27">
      <w:pPr>
        <w:rPr>
          <w:rFonts w:asciiTheme="majorHAnsi" w:hAnsiTheme="majorHAnsi" w:cstheme="majorHAnsi"/>
          <w:sz w:val="24"/>
          <w:szCs w:val="24"/>
        </w:rPr>
      </w:pPr>
      <w:r w:rsidRPr="00555C31">
        <w:rPr>
          <w:rFonts w:asciiTheme="majorHAnsi" w:hAnsiTheme="majorHAnsi" w:cstheme="majorHAnsi"/>
          <w:b/>
          <w:sz w:val="24"/>
          <w:szCs w:val="24"/>
        </w:rPr>
        <w:t>Summary:</w:t>
      </w:r>
      <w:r w:rsidRPr="00555C31">
        <w:rPr>
          <w:rFonts w:asciiTheme="majorHAnsi" w:hAnsiTheme="majorHAnsi" w:cstheme="majorHAnsi"/>
          <w:sz w:val="24"/>
          <w:szCs w:val="24"/>
        </w:rPr>
        <w:t xml:space="preserve"> </w:t>
      </w:r>
      <w:r>
        <w:rPr>
          <w:rFonts w:asciiTheme="majorHAnsi" w:hAnsiTheme="majorHAnsi" w:cstheme="majorHAnsi"/>
          <w:sz w:val="24"/>
          <w:szCs w:val="24"/>
        </w:rPr>
        <w:t xml:space="preserve">This is </w:t>
      </w:r>
      <w:r w:rsidRPr="00555C31">
        <w:rPr>
          <w:rFonts w:asciiTheme="majorHAnsi" w:hAnsiTheme="majorHAnsi" w:cstheme="majorHAnsi"/>
          <w:sz w:val="24"/>
          <w:szCs w:val="24"/>
        </w:rPr>
        <w:t>Mission Australia</w:t>
      </w:r>
      <w:r>
        <w:rPr>
          <w:rFonts w:asciiTheme="majorHAnsi" w:hAnsiTheme="majorHAnsi" w:cstheme="majorHAnsi"/>
          <w:sz w:val="24"/>
          <w:szCs w:val="24"/>
        </w:rPr>
        <w:t>’s</w:t>
      </w:r>
      <w:r w:rsidRPr="00555C31">
        <w:rPr>
          <w:rFonts w:asciiTheme="majorHAnsi" w:hAnsiTheme="majorHAnsi" w:cstheme="majorHAnsi"/>
          <w:sz w:val="24"/>
          <w:szCs w:val="24"/>
        </w:rPr>
        <w:t xml:space="preserve"> 16th </w:t>
      </w:r>
      <w:r>
        <w:rPr>
          <w:rFonts w:asciiTheme="majorHAnsi" w:hAnsiTheme="majorHAnsi" w:cstheme="majorHAnsi"/>
          <w:sz w:val="24"/>
          <w:szCs w:val="24"/>
        </w:rPr>
        <w:t xml:space="preserve">annual survey, involving 24,000 people aged 15-19 years. While most were studying full-time, </w:t>
      </w:r>
      <w:r w:rsidRPr="00555C31">
        <w:rPr>
          <w:rFonts w:asciiTheme="majorHAnsi" w:hAnsiTheme="majorHAnsi" w:cstheme="majorHAnsi"/>
          <w:sz w:val="24"/>
          <w:szCs w:val="24"/>
        </w:rPr>
        <w:t xml:space="preserve">3.0% </w:t>
      </w:r>
      <w:r>
        <w:rPr>
          <w:rFonts w:asciiTheme="majorHAnsi" w:hAnsiTheme="majorHAnsi" w:cstheme="majorHAnsi"/>
          <w:sz w:val="24"/>
          <w:szCs w:val="24"/>
        </w:rPr>
        <w:t xml:space="preserve">were not studying at all and a </w:t>
      </w:r>
      <w:r w:rsidRPr="00555C31">
        <w:rPr>
          <w:rFonts w:asciiTheme="majorHAnsi" w:hAnsiTheme="majorHAnsi" w:cstheme="majorHAnsi"/>
          <w:sz w:val="24"/>
          <w:szCs w:val="24"/>
        </w:rPr>
        <w:t xml:space="preserve">further 7.1% </w:t>
      </w:r>
      <w:r>
        <w:rPr>
          <w:rFonts w:asciiTheme="majorHAnsi" w:hAnsiTheme="majorHAnsi" w:cstheme="majorHAnsi"/>
          <w:sz w:val="24"/>
          <w:szCs w:val="24"/>
        </w:rPr>
        <w:t xml:space="preserve">were dissatisfied or </w:t>
      </w:r>
      <w:r w:rsidRPr="00555C31">
        <w:rPr>
          <w:rFonts w:asciiTheme="majorHAnsi" w:hAnsiTheme="majorHAnsi" w:cstheme="majorHAnsi"/>
          <w:sz w:val="24"/>
          <w:szCs w:val="24"/>
        </w:rPr>
        <w:t xml:space="preserve">very </w:t>
      </w:r>
      <w:r>
        <w:rPr>
          <w:rFonts w:asciiTheme="majorHAnsi" w:hAnsiTheme="majorHAnsi" w:cstheme="majorHAnsi"/>
          <w:sz w:val="24"/>
          <w:szCs w:val="24"/>
        </w:rPr>
        <w:t xml:space="preserve">dissatisfied with their studies. </w:t>
      </w:r>
      <w:r w:rsidR="001F7B27">
        <w:rPr>
          <w:rFonts w:asciiTheme="majorHAnsi" w:hAnsiTheme="majorHAnsi" w:cstheme="majorHAnsi"/>
          <w:sz w:val="24"/>
          <w:szCs w:val="24"/>
        </w:rPr>
        <w:t>O</w:t>
      </w:r>
      <w:r w:rsidRPr="00555C31">
        <w:rPr>
          <w:rFonts w:asciiTheme="majorHAnsi" w:hAnsiTheme="majorHAnsi" w:cstheme="majorHAnsi"/>
          <w:sz w:val="24"/>
          <w:szCs w:val="24"/>
        </w:rPr>
        <w:t xml:space="preserve">ver half </w:t>
      </w:r>
      <w:r w:rsidR="001F7B27">
        <w:rPr>
          <w:rFonts w:asciiTheme="majorHAnsi" w:hAnsiTheme="majorHAnsi" w:cstheme="majorHAnsi"/>
          <w:sz w:val="24"/>
          <w:szCs w:val="24"/>
        </w:rPr>
        <w:t xml:space="preserve">felt there would be barriers </w:t>
      </w:r>
      <w:r w:rsidRPr="00555C31">
        <w:rPr>
          <w:rFonts w:asciiTheme="majorHAnsi" w:hAnsiTheme="majorHAnsi" w:cstheme="majorHAnsi"/>
          <w:sz w:val="24"/>
          <w:szCs w:val="24"/>
        </w:rPr>
        <w:t xml:space="preserve">to the achievement of their study </w:t>
      </w:r>
      <w:r w:rsidR="001F7B27">
        <w:rPr>
          <w:rFonts w:asciiTheme="majorHAnsi" w:hAnsiTheme="majorHAnsi" w:cstheme="majorHAnsi"/>
          <w:sz w:val="24"/>
          <w:szCs w:val="24"/>
        </w:rPr>
        <w:t xml:space="preserve">or work goals after school. The </w:t>
      </w:r>
      <w:r w:rsidRPr="00555C31">
        <w:rPr>
          <w:rFonts w:asciiTheme="majorHAnsi" w:hAnsiTheme="majorHAnsi" w:cstheme="majorHAnsi"/>
          <w:sz w:val="24"/>
          <w:szCs w:val="24"/>
        </w:rPr>
        <w:t>top three barriers cited were academi</w:t>
      </w:r>
      <w:r w:rsidR="001F7B27">
        <w:rPr>
          <w:rFonts w:asciiTheme="majorHAnsi" w:hAnsiTheme="majorHAnsi" w:cstheme="majorHAnsi"/>
          <w:sz w:val="24"/>
          <w:szCs w:val="24"/>
        </w:rPr>
        <w:t xml:space="preserve">c ability, financial difficulty </w:t>
      </w:r>
      <w:r w:rsidRPr="00555C31">
        <w:rPr>
          <w:rFonts w:asciiTheme="majorHAnsi" w:hAnsiTheme="majorHAnsi" w:cstheme="majorHAnsi"/>
          <w:sz w:val="24"/>
          <w:szCs w:val="24"/>
        </w:rPr>
        <w:t>and mental health. Females were mor</w:t>
      </w:r>
      <w:r w:rsidR="001F7B27">
        <w:rPr>
          <w:rFonts w:asciiTheme="majorHAnsi" w:hAnsiTheme="majorHAnsi" w:cstheme="majorHAnsi"/>
          <w:sz w:val="24"/>
          <w:szCs w:val="24"/>
        </w:rPr>
        <w:t xml:space="preserve">e likely to report all of these </w:t>
      </w:r>
      <w:r w:rsidRPr="00555C31">
        <w:rPr>
          <w:rFonts w:asciiTheme="majorHAnsi" w:hAnsiTheme="majorHAnsi" w:cstheme="majorHAnsi"/>
          <w:sz w:val="24"/>
          <w:szCs w:val="24"/>
        </w:rPr>
        <w:t>barriers than males.</w:t>
      </w:r>
      <w:r w:rsidR="001F7B27">
        <w:rPr>
          <w:rFonts w:asciiTheme="majorHAnsi" w:hAnsiTheme="majorHAnsi" w:cstheme="majorHAnsi"/>
          <w:sz w:val="24"/>
          <w:szCs w:val="24"/>
        </w:rPr>
        <w:t xml:space="preserve"> While</w:t>
      </w:r>
      <w:r w:rsidR="001F7B27" w:rsidRPr="001F7B27">
        <w:rPr>
          <w:rFonts w:asciiTheme="majorHAnsi" w:hAnsiTheme="majorHAnsi" w:cstheme="majorHAnsi"/>
          <w:sz w:val="24"/>
          <w:szCs w:val="24"/>
        </w:rPr>
        <w:t xml:space="preserve"> youth unemployment sits at 13%</w:t>
      </w:r>
      <w:r w:rsidR="001F7B27">
        <w:rPr>
          <w:rFonts w:asciiTheme="majorHAnsi" w:hAnsiTheme="majorHAnsi" w:cstheme="majorHAnsi"/>
          <w:sz w:val="24"/>
          <w:szCs w:val="24"/>
        </w:rPr>
        <w:t xml:space="preserve">, and is more than </w:t>
      </w:r>
      <w:r w:rsidR="001F7B27" w:rsidRPr="001F7B27">
        <w:rPr>
          <w:rFonts w:asciiTheme="majorHAnsi" w:hAnsiTheme="majorHAnsi" w:cstheme="majorHAnsi"/>
          <w:sz w:val="24"/>
          <w:szCs w:val="24"/>
        </w:rPr>
        <w:t>double the general unemployment rate</w:t>
      </w:r>
      <w:r w:rsidR="001F7B27">
        <w:rPr>
          <w:rFonts w:asciiTheme="majorHAnsi" w:hAnsiTheme="majorHAnsi" w:cstheme="majorHAnsi"/>
          <w:sz w:val="24"/>
          <w:szCs w:val="24"/>
        </w:rPr>
        <w:t xml:space="preserve">, </w:t>
      </w:r>
      <w:r w:rsidR="001F7B27" w:rsidRPr="001F7B27">
        <w:rPr>
          <w:rFonts w:asciiTheme="majorHAnsi" w:hAnsiTheme="majorHAnsi" w:cstheme="majorHAnsi"/>
          <w:sz w:val="24"/>
          <w:szCs w:val="24"/>
        </w:rPr>
        <w:t xml:space="preserve">32.0% </w:t>
      </w:r>
      <w:r w:rsidR="001F7B27">
        <w:rPr>
          <w:rFonts w:asciiTheme="majorHAnsi" w:hAnsiTheme="majorHAnsi" w:cstheme="majorHAnsi"/>
          <w:sz w:val="24"/>
          <w:szCs w:val="24"/>
        </w:rPr>
        <w:t xml:space="preserve">of respondents </w:t>
      </w:r>
      <w:r w:rsidR="001F7B27" w:rsidRPr="001F7B27">
        <w:rPr>
          <w:rFonts w:asciiTheme="majorHAnsi" w:hAnsiTheme="majorHAnsi" w:cstheme="majorHAnsi"/>
          <w:sz w:val="24"/>
          <w:szCs w:val="24"/>
        </w:rPr>
        <w:t>planned to get a job after school.</w:t>
      </w:r>
      <w:r w:rsidR="001F7B27">
        <w:rPr>
          <w:rFonts w:asciiTheme="majorHAnsi" w:hAnsiTheme="majorHAnsi" w:cstheme="majorHAnsi"/>
          <w:sz w:val="24"/>
          <w:szCs w:val="24"/>
        </w:rPr>
        <w:t xml:space="preserve"> </w:t>
      </w:r>
      <w:r w:rsidR="001F7B27" w:rsidRPr="001F7B27">
        <w:rPr>
          <w:rFonts w:asciiTheme="majorHAnsi" w:hAnsiTheme="majorHAnsi" w:cstheme="majorHAnsi"/>
          <w:sz w:val="24"/>
          <w:szCs w:val="24"/>
        </w:rPr>
        <w:t>Mental health was the top issue of national concern</w:t>
      </w:r>
      <w:r w:rsidR="001F7B27">
        <w:rPr>
          <w:rFonts w:asciiTheme="majorHAnsi" w:hAnsiTheme="majorHAnsi" w:cstheme="majorHAnsi"/>
          <w:sz w:val="24"/>
          <w:szCs w:val="24"/>
        </w:rPr>
        <w:t xml:space="preserve">. Drugs and alcohol were only </w:t>
      </w:r>
      <w:r w:rsidR="001F7B27" w:rsidRPr="001F7B27">
        <w:rPr>
          <w:rFonts w:asciiTheme="majorHAnsi" w:hAnsiTheme="majorHAnsi" w:cstheme="majorHAnsi"/>
          <w:sz w:val="24"/>
          <w:szCs w:val="24"/>
        </w:rPr>
        <w:t>nominated as a personal concern for 6.0%</w:t>
      </w:r>
      <w:r w:rsidR="001F7B27">
        <w:rPr>
          <w:rFonts w:asciiTheme="majorHAnsi" w:hAnsiTheme="majorHAnsi" w:cstheme="majorHAnsi"/>
          <w:sz w:val="24"/>
          <w:szCs w:val="24"/>
        </w:rPr>
        <w:t xml:space="preserve"> whereas 20% nominated</w:t>
      </w:r>
      <w:r w:rsidR="001F7B27" w:rsidRPr="001F7B27">
        <w:rPr>
          <w:rFonts w:asciiTheme="majorHAnsi" w:hAnsiTheme="majorHAnsi" w:cstheme="majorHAnsi"/>
          <w:sz w:val="24"/>
          <w:szCs w:val="24"/>
        </w:rPr>
        <w:t xml:space="preserve"> safety and</w:t>
      </w:r>
      <w:r w:rsidR="00640EB7">
        <w:rPr>
          <w:rFonts w:asciiTheme="majorHAnsi" w:hAnsiTheme="majorHAnsi" w:cstheme="majorHAnsi"/>
          <w:sz w:val="24"/>
          <w:szCs w:val="24"/>
        </w:rPr>
        <w:t xml:space="preserve"> b</w:t>
      </w:r>
      <w:r w:rsidR="001F7B27" w:rsidRPr="001F7B27">
        <w:rPr>
          <w:rFonts w:asciiTheme="majorHAnsi" w:hAnsiTheme="majorHAnsi" w:cstheme="majorHAnsi"/>
          <w:sz w:val="24"/>
          <w:szCs w:val="24"/>
        </w:rPr>
        <w:t>ullying</w:t>
      </w:r>
      <w:r w:rsidR="00640EB7">
        <w:rPr>
          <w:rFonts w:asciiTheme="majorHAnsi" w:hAnsiTheme="majorHAnsi" w:cstheme="majorHAnsi"/>
          <w:sz w:val="24"/>
          <w:szCs w:val="24"/>
        </w:rPr>
        <w:t xml:space="preserve"> or </w:t>
      </w:r>
      <w:r w:rsidR="001F7B27" w:rsidRPr="001F7B27">
        <w:rPr>
          <w:rFonts w:asciiTheme="majorHAnsi" w:hAnsiTheme="majorHAnsi" w:cstheme="majorHAnsi"/>
          <w:sz w:val="24"/>
          <w:szCs w:val="24"/>
        </w:rPr>
        <w:t>emotional abuse</w:t>
      </w:r>
      <w:r w:rsidR="001F7B27">
        <w:rPr>
          <w:rFonts w:asciiTheme="majorHAnsi" w:hAnsiTheme="majorHAnsi" w:cstheme="majorHAnsi"/>
          <w:sz w:val="24"/>
          <w:szCs w:val="24"/>
        </w:rPr>
        <w:t>.</w:t>
      </w:r>
    </w:p>
    <w:p w:rsidR="00CA32BE" w:rsidRDefault="00CA32BE" w:rsidP="00CA32BE">
      <w:pPr>
        <w:rPr>
          <w:rFonts w:asciiTheme="majorHAnsi" w:hAnsiTheme="majorHAnsi" w:cstheme="majorHAnsi"/>
          <w:sz w:val="24"/>
          <w:szCs w:val="24"/>
        </w:rPr>
      </w:pPr>
    </w:p>
    <w:p w:rsidR="00CA32BE" w:rsidRDefault="00CA32BE" w:rsidP="00CA32BE">
      <w:pPr>
        <w:jc w:val="center"/>
        <w:rPr>
          <w:rFonts w:asciiTheme="majorHAnsi" w:hAnsiTheme="majorHAnsi" w:cstheme="majorHAnsi"/>
          <w:i/>
          <w:sz w:val="24"/>
          <w:szCs w:val="24"/>
        </w:rPr>
      </w:pPr>
      <w:r>
        <w:rPr>
          <w:rFonts w:asciiTheme="majorHAnsi" w:hAnsiTheme="majorHAnsi" w:cstheme="majorHAnsi"/>
          <w:i/>
          <w:sz w:val="24"/>
          <w:szCs w:val="24"/>
        </w:rPr>
        <w:t xml:space="preserve">Discussion of this paper, for circulation to members, is invited. Send to: </w:t>
      </w:r>
      <w:hyperlink r:id="rId12" w:history="1">
        <w:r w:rsidRPr="009C380F">
          <w:rPr>
            <w:rStyle w:val="Hyperlink"/>
            <w:rFonts w:asciiTheme="majorHAnsi" w:hAnsiTheme="majorHAnsi" w:cstheme="majorHAnsi"/>
            <w:i/>
            <w:sz w:val="24"/>
            <w:szCs w:val="24"/>
          </w:rPr>
          <w:t>robert.cummins@deakin.edu.au</w:t>
        </w:r>
      </w:hyperlink>
    </w:p>
    <w:p w:rsidR="00CA32BE" w:rsidRDefault="00CA32BE" w:rsidP="00CA32BE">
      <w:pPr>
        <w:jc w:val="center"/>
        <w:rPr>
          <w:rFonts w:asciiTheme="majorHAnsi" w:hAnsiTheme="majorHAnsi" w:cstheme="majorHAnsi"/>
          <w:i/>
          <w:sz w:val="24"/>
          <w:szCs w:val="24"/>
        </w:rPr>
      </w:pPr>
      <w:r>
        <w:rPr>
          <w:rFonts w:asciiTheme="majorHAnsi" w:hAnsiTheme="majorHAnsi" w:cstheme="majorHAnsi"/>
          <w:i/>
          <w:sz w:val="24"/>
          <w:szCs w:val="24"/>
        </w:rPr>
        <w:t>Substantive comments received by midnight o</w:t>
      </w:r>
      <w:r w:rsidRPr="0027592B">
        <w:rPr>
          <w:rFonts w:asciiTheme="majorHAnsi" w:hAnsiTheme="majorHAnsi" w:cstheme="majorHAnsi"/>
          <w:i/>
          <w:sz w:val="24"/>
          <w:szCs w:val="24"/>
          <w:highlight w:val="yellow"/>
        </w:rPr>
        <w:t>n Tuesday xx October Oz time</w:t>
      </w:r>
      <w:r>
        <w:rPr>
          <w:rFonts w:asciiTheme="majorHAnsi" w:hAnsiTheme="majorHAnsi" w:cstheme="majorHAnsi"/>
          <w:i/>
          <w:sz w:val="24"/>
          <w:szCs w:val="24"/>
        </w:rPr>
        <w:t xml:space="preserve"> will be published in the following Bulletin.</w:t>
      </w:r>
    </w:p>
    <w:p w:rsidR="00CA32BE" w:rsidRDefault="00CA32BE" w:rsidP="00CA32BE">
      <w:pPr>
        <w:jc w:val="center"/>
        <w:rPr>
          <w:rFonts w:asciiTheme="majorHAnsi" w:hAnsiTheme="majorHAnsi" w:cstheme="majorHAnsi"/>
          <w:i/>
          <w:sz w:val="24"/>
          <w:szCs w:val="24"/>
        </w:rPr>
      </w:pPr>
    </w:p>
    <w:p w:rsidR="00CA32BE" w:rsidRDefault="00CA32BE" w:rsidP="00CA32BE">
      <w:pPr>
        <w:jc w:val="center"/>
        <w:rPr>
          <w:rFonts w:asciiTheme="majorHAnsi" w:hAnsiTheme="majorHAnsi" w:cstheme="majorHAnsi"/>
          <w:i/>
          <w:sz w:val="24"/>
          <w:szCs w:val="24"/>
        </w:rPr>
      </w:pPr>
      <w:r>
        <w:rPr>
          <w:rFonts w:asciiTheme="majorHAnsi" w:hAnsiTheme="majorHAnsi" w:cstheme="majorHAnsi"/>
          <w:i/>
          <w:sz w:val="24"/>
          <w:szCs w:val="24"/>
        </w:rPr>
        <w:t>ACQOL members are invited to send their papers, on the topic of life quality,</w:t>
      </w:r>
      <w:r w:rsidRPr="00691C61">
        <w:rPr>
          <w:rFonts w:asciiTheme="majorHAnsi" w:hAnsiTheme="majorHAnsi" w:cstheme="majorHAnsi"/>
          <w:i/>
          <w:sz w:val="24"/>
          <w:szCs w:val="24"/>
        </w:rPr>
        <w:t xml:space="preserve"> for distribution</w:t>
      </w:r>
      <w:r>
        <w:rPr>
          <w:rFonts w:asciiTheme="majorHAnsi" w:hAnsiTheme="majorHAnsi" w:cstheme="majorHAnsi"/>
          <w:i/>
          <w:sz w:val="24"/>
          <w:szCs w:val="24"/>
        </w:rPr>
        <w:t xml:space="preserve"> to other members under the same conditions. </w:t>
      </w:r>
    </w:p>
    <w:p w:rsidR="00CA32BE" w:rsidRDefault="00CA32BE" w:rsidP="00CA32BE">
      <w:pPr>
        <w:jc w:val="center"/>
        <w:rPr>
          <w:rFonts w:asciiTheme="majorHAnsi" w:hAnsiTheme="majorHAnsi" w:cstheme="majorHAnsi"/>
          <w:i/>
          <w:sz w:val="24"/>
          <w:szCs w:val="24"/>
        </w:rPr>
      </w:pPr>
    </w:p>
    <w:p w:rsidR="00CA32BE" w:rsidRPr="005239AF" w:rsidRDefault="00CA32BE" w:rsidP="00CA32BE">
      <w:pPr>
        <w:rPr>
          <w:rFonts w:asciiTheme="majorHAnsi" w:hAnsiTheme="majorHAnsi" w:cstheme="majorHAnsi"/>
          <w:b/>
          <w:sz w:val="24"/>
          <w:szCs w:val="24"/>
        </w:rPr>
      </w:pPr>
      <w:r w:rsidRPr="005239AF">
        <w:rPr>
          <w:rFonts w:asciiTheme="majorHAnsi" w:hAnsiTheme="majorHAnsi" w:cstheme="majorHAnsi"/>
          <w:b/>
          <w:sz w:val="24"/>
          <w:szCs w:val="24"/>
        </w:rPr>
        <w:t xml:space="preserve">Comment on </w:t>
      </w:r>
      <w:proofErr w:type="spellStart"/>
      <w:r w:rsidR="00BC424E">
        <w:rPr>
          <w:rFonts w:asciiTheme="majorHAnsi" w:hAnsiTheme="majorHAnsi" w:cstheme="majorHAnsi"/>
          <w:b/>
          <w:sz w:val="24"/>
          <w:szCs w:val="24"/>
        </w:rPr>
        <w:t>Bullot</w:t>
      </w:r>
      <w:proofErr w:type="spellEnd"/>
      <w:r>
        <w:rPr>
          <w:rFonts w:asciiTheme="majorHAnsi" w:hAnsiTheme="majorHAnsi" w:cstheme="majorHAnsi"/>
          <w:b/>
          <w:sz w:val="24"/>
          <w:szCs w:val="24"/>
        </w:rPr>
        <w:t xml:space="preserve"> </w:t>
      </w:r>
      <w:r w:rsidRPr="005239AF">
        <w:rPr>
          <w:rFonts w:asciiTheme="majorHAnsi" w:hAnsiTheme="majorHAnsi" w:cstheme="majorHAnsi"/>
          <w:b/>
          <w:sz w:val="24"/>
          <w:szCs w:val="24"/>
        </w:rPr>
        <w:t>(</w:t>
      </w:r>
      <w:r w:rsidR="00BC424E">
        <w:rPr>
          <w:rFonts w:asciiTheme="majorHAnsi" w:hAnsiTheme="majorHAnsi" w:cstheme="majorHAnsi"/>
          <w:b/>
          <w:sz w:val="24"/>
          <w:szCs w:val="24"/>
        </w:rPr>
        <w:t>2017</w:t>
      </w:r>
      <w:r w:rsidRPr="005239AF">
        <w:rPr>
          <w:rFonts w:asciiTheme="majorHAnsi" w:hAnsiTheme="majorHAnsi" w:cstheme="majorHAnsi"/>
          <w:b/>
          <w:sz w:val="24"/>
          <w:szCs w:val="24"/>
        </w:rPr>
        <w:t>)</w:t>
      </w:r>
    </w:p>
    <w:p w:rsidR="00640EB7" w:rsidRDefault="00CA32BE" w:rsidP="00CA32BE">
      <w:pPr>
        <w:rPr>
          <w:rFonts w:asciiTheme="majorHAnsi" w:hAnsiTheme="majorHAnsi" w:cstheme="majorHAnsi"/>
          <w:i/>
          <w:sz w:val="24"/>
          <w:szCs w:val="24"/>
        </w:rPr>
      </w:pPr>
      <w:r w:rsidRPr="0025206D">
        <w:rPr>
          <w:rFonts w:asciiTheme="majorHAnsi" w:hAnsiTheme="majorHAnsi" w:cstheme="majorHAnsi"/>
          <w:i/>
          <w:sz w:val="24"/>
          <w:szCs w:val="24"/>
        </w:rPr>
        <w:t>Robert A. Cummins</w:t>
      </w:r>
    </w:p>
    <w:p w:rsidR="00CA32BE" w:rsidRPr="00640EB7" w:rsidRDefault="00640EB7" w:rsidP="00CA32BE">
      <w:pPr>
        <w:rPr>
          <w:rFonts w:asciiTheme="majorHAnsi" w:hAnsiTheme="majorHAnsi" w:cstheme="majorHAnsi"/>
          <w:sz w:val="24"/>
          <w:szCs w:val="24"/>
        </w:rPr>
      </w:pPr>
      <w:r w:rsidRPr="00640EB7">
        <w:rPr>
          <w:rFonts w:asciiTheme="majorHAnsi" w:hAnsiTheme="majorHAnsi" w:cstheme="majorHAnsi"/>
          <w:sz w:val="24"/>
          <w:szCs w:val="24"/>
        </w:rPr>
        <w:lastRenderedPageBreak/>
        <w:t>The high rate of youth unemployment</w:t>
      </w:r>
      <w:r>
        <w:rPr>
          <w:rFonts w:asciiTheme="majorHAnsi" w:hAnsiTheme="majorHAnsi" w:cstheme="majorHAnsi"/>
          <w:sz w:val="24"/>
          <w:szCs w:val="24"/>
        </w:rPr>
        <w:t xml:space="preserve"> coupled with the plans of 30% of respondents to get a job after school is surely a matter of the highest national concern. The PWI domain of ‘achieving’ is one of the three key domains supporting subjective wellbeing. It rests on having a purpose in life and, if this is not satisfied through conventional means such as paid employment, people are more likely to acquire their purpose through antisocial </w:t>
      </w:r>
      <w:proofErr w:type="spellStart"/>
      <w:r>
        <w:rPr>
          <w:rFonts w:asciiTheme="majorHAnsi" w:hAnsiTheme="majorHAnsi" w:cstheme="majorHAnsi"/>
          <w:sz w:val="24"/>
          <w:szCs w:val="24"/>
        </w:rPr>
        <w:t>behaviors</w:t>
      </w:r>
      <w:proofErr w:type="spellEnd"/>
      <w:r>
        <w:rPr>
          <w:rFonts w:asciiTheme="majorHAnsi" w:hAnsiTheme="majorHAnsi" w:cstheme="majorHAnsi"/>
          <w:sz w:val="24"/>
          <w:szCs w:val="24"/>
        </w:rPr>
        <w:t>.</w:t>
      </w:r>
    </w:p>
    <w:p w:rsidR="00CA32BE" w:rsidRDefault="00CA32BE" w:rsidP="00CA32BE">
      <w:pPr>
        <w:rPr>
          <w:rFonts w:asciiTheme="majorHAnsi" w:hAnsiTheme="majorHAnsi" w:cstheme="majorHAnsi"/>
          <w:i/>
          <w:sz w:val="24"/>
          <w:szCs w:val="24"/>
        </w:rPr>
      </w:pPr>
    </w:p>
    <w:p w:rsidR="00CA32BE" w:rsidRDefault="00CA32BE" w:rsidP="00CA32BE">
      <w:pPr>
        <w:rPr>
          <w:rFonts w:asciiTheme="majorHAnsi" w:hAnsiTheme="majorHAnsi" w:cstheme="majorHAnsi"/>
          <w:b/>
          <w:sz w:val="28"/>
          <w:szCs w:val="28"/>
        </w:rPr>
      </w:pPr>
    </w:p>
    <w:p w:rsidR="00CA32BE" w:rsidRDefault="00CA32BE" w:rsidP="00CA32BE">
      <w:pPr>
        <w:rPr>
          <w:rFonts w:asciiTheme="majorHAnsi" w:hAnsiTheme="majorHAnsi" w:cstheme="majorHAnsi"/>
          <w:b/>
          <w:sz w:val="28"/>
          <w:szCs w:val="28"/>
        </w:rPr>
      </w:pPr>
    </w:p>
    <w:p w:rsidR="00CA32BE" w:rsidRPr="00A158FF" w:rsidRDefault="00CA32BE" w:rsidP="00CA32BE">
      <w:pPr>
        <w:jc w:val="center"/>
        <w:rPr>
          <w:rFonts w:asciiTheme="majorHAnsi" w:hAnsiTheme="majorHAnsi" w:cstheme="majorHAnsi"/>
          <w:b/>
          <w:sz w:val="28"/>
          <w:szCs w:val="28"/>
        </w:rPr>
      </w:pPr>
      <w:r w:rsidRPr="004F370B">
        <w:rPr>
          <w:rFonts w:asciiTheme="majorHAnsi" w:hAnsiTheme="majorHAnsi" w:cstheme="majorHAnsi"/>
          <w:b/>
          <w:sz w:val="28"/>
          <w:szCs w:val="28"/>
        </w:rPr>
        <w:t>Volunteering</w:t>
      </w:r>
    </w:p>
    <w:p w:rsidR="00CA32BE" w:rsidRDefault="00CA32BE" w:rsidP="00CA32BE">
      <w:pPr>
        <w:rPr>
          <w:rFonts w:asciiTheme="majorHAnsi" w:hAnsiTheme="majorHAnsi" w:cstheme="majorHAnsi"/>
          <w:sz w:val="24"/>
          <w:szCs w:val="24"/>
        </w:rPr>
      </w:pPr>
      <w:r w:rsidRPr="00A158FF">
        <w:rPr>
          <w:rFonts w:asciiTheme="majorHAnsi" w:hAnsiTheme="majorHAnsi" w:cstheme="majorHAnsi"/>
          <w:sz w:val="24"/>
          <w:szCs w:val="24"/>
        </w:rPr>
        <w:t xml:space="preserve">Please welcome our new volunteer </w:t>
      </w:r>
    </w:p>
    <w:p w:rsidR="00FA1BD7" w:rsidRDefault="00FA1BD7" w:rsidP="00FA1BD7">
      <w:pPr>
        <w:rPr>
          <w:sz w:val="24"/>
          <w:szCs w:val="24"/>
        </w:rPr>
      </w:pPr>
      <w:r w:rsidRPr="007E7C92">
        <w:rPr>
          <w:sz w:val="24"/>
          <w:szCs w:val="24"/>
        </w:rPr>
        <w:t xml:space="preserve">Ella Garth </w:t>
      </w:r>
      <w:hyperlink r:id="rId13" w:history="1">
        <w:r w:rsidRPr="00227D93">
          <w:rPr>
            <w:rStyle w:val="Hyperlink"/>
            <w:sz w:val="24"/>
            <w:szCs w:val="24"/>
          </w:rPr>
          <w:t>egart@deakin.edu.au</w:t>
        </w:r>
      </w:hyperlink>
    </w:p>
    <w:p w:rsidR="00FA1BD7" w:rsidRPr="00FA1BD7" w:rsidRDefault="00FA1BD7" w:rsidP="00FA1BD7">
      <w:pPr>
        <w:rPr>
          <w:rFonts w:asciiTheme="majorHAnsi" w:hAnsiTheme="majorHAnsi" w:cstheme="majorHAnsi"/>
          <w:i/>
          <w:sz w:val="24"/>
          <w:szCs w:val="24"/>
        </w:rPr>
      </w:pPr>
      <w:r w:rsidRPr="00FA1BD7">
        <w:rPr>
          <w:rFonts w:asciiTheme="majorHAnsi" w:hAnsiTheme="majorHAnsi" w:cstheme="majorHAnsi"/>
          <w:i/>
          <w:sz w:val="24"/>
          <w:szCs w:val="24"/>
        </w:rPr>
        <w:t>Executive Volunteer – Data Management</w:t>
      </w:r>
    </w:p>
    <w:p w:rsidR="00FA1BD7" w:rsidRDefault="00FA1BD7" w:rsidP="00CA32BE">
      <w:pPr>
        <w:spacing w:line="360" w:lineRule="auto"/>
        <w:jc w:val="both"/>
        <w:rPr>
          <w:rFonts w:ascii="Times New Roman" w:hAnsi="Times New Roman"/>
          <w:sz w:val="24"/>
          <w:szCs w:val="24"/>
        </w:rPr>
      </w:pPr>
      <w:r w:rsidRPr="00FA1BD7">
        <w:rPr>
          <w:rFonts w:ascii="Times New Roman" w:hAnsi="Times New Roman"/>
          <w:noProof/>
          <w:sz w:val="24"/>
          <w:szCs w:val="24"/>
          <w:lang w:eastAsia="en-AU"/>
        </w:rPr>
        <w:drawing>
          <wp:inline distT="0" distB="0" distL="0" distR="0">
            <wp:extent cx="1752485" cy="2331720"/>
            <wp:effectExtent l="0" t="0" r="635" b="0"/>
            <wp:docPr id="20" name="Picture 20" descr="D:\WORKING FILE\Students and RAs_HDR supervision 2015\Ella Garth                                                          2020\VOLUNTEER\b-EllaGa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WORKING FILE\Students and RAs_HDR supervision 2015\Ella Garth                                                          2020\VOLUNTEER\b-EllaGarth.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65957" cy="2349645"/>
                    </a:xfrm>
                    <a:prstGeom prst="rect">
                      <a:avLst/>
                    </a:prstGeom>
                    <a:noFill/>
                    <a:ln>
                      <a:noFill/>
                    </a:ln>
                  </pic:spPr>
                </pic:pic>
              </a:graphicData>
            </a:graphic>
          </wp:inline>
        </w:drawing>
      </w:r>
    </w:p>
    <w:p w:rsidR="00FA1BD7" w:rsidRPr="00557DB1" w:rsidRDefault="00FA1BD7" w:rsidP="00557DB1">
      <w:pPr>
        <w:rPr>
          <w:rFonts w:asciiTheme="majorHAnsi" w:hAnsiTheme="majorHAnsi" w:cstheme="majorHAnsi"/>
          <w:sz w:val="24"/>
          <w:szCs w:val="24"/>
        </w:rPr>
      </w:pPr>
      <w:r w:rsidRPr="00557DB1">
        <w:rPr>
          <w:rFonts w:asciiTheme="majorHAnsi" w:hAnsiTheme="majorHAnsi" w:cstheme="majorHAnsi"/>
          <w:sz w:val="24"/>
          <w:szCs w:val="24"/>
        </w:rPr>
        <w:t xml:space="preserve">“I have recently completed an Honours degree in Psychology through Deakin University, however I also have a few other degrees up my sleeve. My interests are in interdisciplinary research, specifically in the areas of artificial intelligence, decision-making, cognitive biases and heuristics, collective intelligences, consciousness, and well-being. I have travelled extensively across Australia, New Zealand, and Europe, and hope one day to live and work overseas and, additionally, to write a book.” Ella will be working with </w:t>
      </w:r>
      <w:r w:rsidR="00557DB1" w:rsidRPr="00557DB1">
        <w:rPr>
          <w:rFonts w:asciiTheme="majorHAnsi" w:hAnsiTheme="majorHAnsi" w:cstheme="majorHAnsi"/>
          <w:sz w:val="24"/>
          <w:szCs w:val="24"/>
        </w:rPr>
        <w:t xml:space="preserve">Sarah </w:t>
      </w:r>
      <w:proofErr w:type="spellStart"/>
      <w:r w:rsidR="00557DB1" w:rsidRPr="00557DB1">
        <w:rPr>
          <w:rFonts w:asciiTheme="majorHAnsi" w:hAnsiTheme="majorHAnsi" w:cstheme="majorHAnsi"/>
          <w:sz w:val="24"/>
          <w:szCs w:val="24"/>
        </w:rPr>
        <w:t>Khor</w:t>
      </w:r>
      <w:proofErr w:type="spellEnd"/>
      <w:r w:rsidR="00557DB1" w:rsidRPr="00557DB1">
        <w:rPr>
          <w:rFonts w:asciiTheme="majorHAnsi" w:hAnsiTheme="majorHAnsi" w:cstheme="majorHAnsi"/>
          <w:sz w:val="24"/>
          <w:szCs w:val="24"/>
        </w:rPr>
        <w:t xml:space="preserve"> &lt;sarah.khor@deakin.edu.au&gt;</w:t>
      </w:r>
      <w:r w:rsidRPr="00557DB1">
        <w:rPr>
          <w:rFonts w:asciiTheme="majorHAnsi" w:hAnsiTheme="majorHAnsi" w:cstheme="majorHAnsi"/>
          <w:sz w:val="24"/>
          <w:szCs w:val="24"/>
        </w:rPr>
        <w:t xml:space="preserve"> on our massive data-set called ‘Mother’.</w:t>
      </w:r>
    </w:p>
    <w:p w:rsidR="00CA32BE" w:rsidRDefault="00CA32BE" w:rsidP="00CA32BE">
      <w:pPr>
        <w:rPr>
          <w:rFonts w:ascii="Arial" w:hAnsi="Arial" w:cs="Arial"/>
          <w:color w:val="000000"/>
          <w:shd w:val="clear" w:color="auto" w:fill="FFFFFF"/>
        </w:rPr>
      </w:pPr>
    </w:p>
    <w:p w:rsidR="00CA32BE" w:rsidRPr="00FA1BD7" w:rsidRDefault="006C1A0D" w:rsidP="006C1A0D">
      <w:pPr>
        <w:pStyle w:val="NormalWeb"/>
        <w:jc w:val="center"/>
        <w:textAlignment w:val="baseline"/>
        <w:rPr>
          <w:rStyle w:val="Strong"/>
          <w:color w:val="444444"/>
          <w:sz w:val="32"/>
          <w:szCs w:val="32"/>
          <w:bdr w:val="none" w:sz="0" w:space="0" w:color="auto" w:frame="1"/>
        </w:rPr>
      </w:pPr>
      <w:r w:rsidRPr="00FA1BD7">
        <w:rPr>
          <w:rStyle w:val="Strong"/>
          <w:color w:val="444444"/>
          <w:sz w:val="32"/>
          <w:szCs w:val="32"/>
          <w:bdr w:val="none" w:sz="0" w:space="0" w:color="auto" w:frame="1"/>
        </w:rPr>
        <w:t>Volunteer news - Nicole</w:t>
      </w:r>
    </w:p>
    <w:p w:rsidR="004C2BCC" w:rsidRDefault="006C1A0D" w:rsidP="006C1A0D">
      <w:pPr>
        <w:rPr>
          <w:rFonts w:asciiTheme="majorHAnsi" w:hAnsiTheme="majorHAnsi" w:cstheme="majorHAnsi"/>
          <w:sz w:val="24"/>
          <w:szCs w:val="24"/>
        </w:rPr>
      </w:pPr>
      <w:r>
        <w:rPr>
          <w:rFonts w:asciiTheme="majorHAnsi" w:hAnsiTheme="majorHAnsi" w:cstheme="majorHAnsi"/>
          <w:sz w:val="24"/>
          <w:szCs w:val="24"/>
        </w:rPr>
        <w:t xml:space="preserve">After </w:t>
      </w:r>
      <w:r w:rsidR="004C2BCC" w:rsidRPr="004C2BCC">
        <w:rPr>
          <w:rFonts w:asciiTheme="majorHAnsi" w:hAnsiTheme="majorHAnsi" w:cstheme="majorHAnsi"/>
          <w:sz w:val="24"/>
          <w:szCs w:val="24"/>
        </w:rPr>
        <w:t xml:space="preserve">finishing her second trimester </w:t>
      </w:r>
      <w:r>
        <w:rPr>
          <w:rFonts w:asciiTheme="majorHAnsi" w:hAnsiTheme="majorHAnsi" w:cstheme="majorHAnsi"/>
          <w:sz w:val="24"/>
          <w:szCs w:val="24"/>
        </w:rPr>
        <w:t xml:space="preserve">at Deakin, </w:t>
      </w:r>
      <w:r w:rsidR="004C2BCC">
        <w:rPr>
          <w:rFonts w:asciiTheme="majorHAnsi" w:hAnsiTheme="majorHAnsi" w:cstheme="majorHAnsi"/>
          <w:sz w:val="24"/>
          <w:szCs w:val="24"/>
        </w:rPr>
        <w:t xml:space="preserve">our volunteer and exchange student </w:t>
      </w:r>
      <w:r w:rsidRPr="006C1A0D">
        <w:rPr>
          <w:rFonts w:asciiTheme="majorHAnsi" w:hAnsiTheme="majorHAnsi" w:cstheme="majorHAnsi"/>
          <w:sz w:val="24"/>
          <w:szCs w:val="24"/>
        </w:rPr>
        <w:t>Nicole Villanueva [villanueva3@mail.usf.edu]</w:t>
      </w:r>
      <w:r>
        <w:rPr>
          <w:rFonts w:asciiTheme="majorHAnsi" w:hAnsiTheme="majorHAnsi" w:cstheme="majorHAnsi"/>
          <w:sz w:val="24"/>
          <w:szCs w:val="24"/>
        </w:rPr>
        <w:t xml:space="preserve"> has returned home</w:t>
      </w:r>
      <w:r w:rsidR="004C2BCC">
        <w:rPr>
          <w:rFonts w:asciiTheme="majorHAnsi" w:hAnsiTheme="majorHAnsi" w:cstheme="majorHAnsi"/>
          <w:sz w:val="24"/>
          <w:szCs w:val="24"/>
        </w:rPr>
        <w:t>, where she will</w:t>
      </w:r>
      <w:r w:rsidRPr="006C1A0D">
        <w:rPr>
          <w:rFonts w:asciiTheme="majorHAnsi" w:hAnsiTheme="majorHAnsi" w:cstheme="majorHAnsi"/>
          <w:sz w:val="24"/>
          <w:szCs w:val="24"/>
        </w:rPr>
        <w:t xml:space="preserve"> graduate </w:t>
      </w:r>
      <w:r w:rsidR="004C2BCC">
        <w:rPr>
          <w:rFonts w:asciiTheme="majorHAnsi" w:hAnsiTheme="majorHAnsi" w:cstheme="majorHAnsi"/>
          <w:sz w:val="24"/>
          <w:szCs w:val="24"/>
        </w:rPr>
        <w:t>this month from</w:t>
      </w:r>
      <w:r w:rsidRPr="006C1A0D">
        <w:rPr>
          <w:rFonts w:asciiTheme="majorHAnsi" w:hAnsiTheme="majorHAnsi" w:cstheme="majorHAnsi"/>
          <w:sz w:val="24"/>
          <w:szCs w:val="24"/>
        </w:rPr>
        <w:t xml:space="preserve"> </w:t>
      </w:r>
      <w:r w:rsidR="004C2BCC">
        <w:rPr>
          <w:rFonts w:asciiTheme="majorHAnsi" w:hAnsiTheme="majorHAnsi" w:cstheme="majorHAnsi"/>
          <w:sz w:val="24"/>
          <w:szCs w:val="24"/>
        </w:rPr>
        <w:t xml:space="preserve">the </w:t>
      </w:r>
      <w:r w:rsidR="004C2BCC" w:rsidRPr="004C2BCC">
        <w:rPr>
          <w:rFonts w:asciiTheme="majorHAnsi" w:hAnsiTheme="majorHAnsi" w:cstheme="majorHAnsi"/>
          <w:sz w:val="24"/>
          <w:szCs w:val="24"/>
        </w:rPr>
        <w:t>University of South Florida, U.S.A.</w:t>
      </w:r>
      <w:r w:rsidR="004C2BCC">
        <w:rPr>
          <w:rFonts w:asciiTheme="majorHAnsi" w:hAnsiTheme="majorHAnsi" w:cstheme="majorHAnsi"/>
          <w:sz w:val="24"/>
          <w:szCs w:val="24"/>
        </w:rPr>
        <w:t xml:space="preserve"> She will be taking up </w:t>
      </w:r>
      <w:r w:rsidR="004C2BCC" w:rsidRPr="004C2BCC">
        <w:rPr>
          <w:rFonts w:asciiTheme="majorHAnsi" w:hAnsiTheme="majorHAnsi" w:cstheme="majorHAnsi"/>
          <w:sz w:val="24"/>
          <w:szCs w:val="24"/>
        </w:rPr>
        <w:t>an art/medicine internship</w:t>
      </w:r>
      <w:r w:rsidR="004C2BCC">
        <w:rPr>
          <w:rFonts w:asciiTheme="majorHAnsi" w:hAnsiTheme="majorHAnsi" w:cstheme="majorHAnsi"/>
          <w:sz w:val="24"/>
          <w:szCs w:val="24"/>
        </w:rPr>
        <w:t xml:space="preserve"> in 2018 and will also be working as a research assistant – for which she has already received three offers! Best of all, Nicole will remain with us as </w:t>
      </w:r>
      <w:r w:rsidR="004C2BCC" w:rsidRPr="004C2BCC">
        <w:rPr>
          <w:rFonts w:asciiTheme="majorHAnsi" w:hAnsiTheme="majorHAnsi" w:cstheme="majorHAnsi"/>
          <w:sz w:val="24"/>
          <w:szCs w:val="24"/>
        </w:rPr>
        <w:t>Executive Volunteer Media</w:t>
      </w:r>
      <w:r w:rsidR="004C2BCC">
        <w:rPr>
          <w:rFonts w:asciiTheme="majorHAnsi" w:hAnsiTheme="majorHAnsi" w:cstheme="majorHAnsi"/>
          <w:sz w:val="24"/>
          <w:szCs w:val="24"/>
        </w:rPr>
        <w:t xml:space="preserve"> into the </w:t>
      </w:r>
      <w:r w:rsidR="00557DB1">
        <w:rPr>
          <w:rFonts w:asciiTheme="majorHAnsi" w:hAnsiTheme="majorHAnsi" w:cstheme="majorHAnsi"/>
          <w:sz w:val="24"/>
          <w:szCs w:val="24"/>
        </w:rPr>
        <w:t>N</w:t>
      </w:r>
      <w:r w:rsidR="004C2BCC">
        <w:rPr>
          <w:rFonts w:asciiTheme="majorHAnsi" w:hAnsiTheme="majorHAnsi" w:cstheme="majorHAnsi"/>
          <w:sz w:val="24"/>
          <w:szCs w:val="24"/>
        </w:rPr>
        <w:t xml:space="preserve">ew </w:t>
      </w:r>
      <w:r w:rsidR="00557DB1">
        <w:rPr>
          <w:rFonts w:asciiTheme="majorHAnsi" w:hAnsiTheme="majorHAnsi" w:cstheme="majorHAnsi"/>
          <w:sz w:val="24"/>
          <w:szCs w:val="24"/>
        </w:rPr>
        <w:t>Y</w:t>
      </w:r>
      <w:r w:rsidR="004C2BCC">
        <w:rPr>
          <w:rFonts w:asciiTheme="majorHAnsi" w:hAnsiTheme="majorHAnsi" w:cstheme="majorHAnsi"/>
          <w:sz w:val="24"/>
          <w:szCs w:val="24"/>
        </w:rPr>
        <w:t>ear. Congratulations Nicole from all of us.</w:t>
      </w:r>
    </w:p>
    <w:p w:rsidR="00C1334B" w:rsidRDefault="00C1334B" w:rsidP="006C1A0D">
      <w:pPr>
        <w:rPr>
          <w:rFonts w:asciiTheme="majorHAnsi" w:hAnsiTheme="majorHAnsi" w:cstheme="majorHAnsi"/>
          <w:sz w:val="24"/>
          <w:szCs w:val="24"/>
        </w:rPr>
      </w:pPr>
    </w:p>
    <w:p w:rsidR="00C1334B" w:rsidRPr="005C2C7A" w:rsidRDefault="00C1334B" w:rsidP="00C1334B">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C1334B" w:rsidRPr="006C1A0D" w:rsidRDefault="00C1334B" w:rsidP="00C1334B">
      <w:pPr>
        <w:jc w:val="center"/>
        <w:rPr>
          <w:rFonts w:asciiTheme="majorHAnsi" w:hAnsiTheme="majorHAnsi" w:cstheme="majorHAnsi"/>
          <w:i/>
          <w:sz w:val="24"/>
          <w:szCs w:val="24"/>
        </w:rPr>
      </w:pPr>
      <w:r w:rsidRPr="00970893">
        <w:rPr>
          <w:rFonts w:asciiTheme="majorHAnsi" w:hAnsiTheme="majorHAnsi" w:cstheme="majorHAnsi"/>
          <w:i/>
          <w:sz w:val="24"/>
          <w:szCs w:val="24"/>
        </w:rPr>
        <w:t>Nic</w:t>
      </w:r>
      <w:r>
        <w:rPr>
          <w:rFonts w:asciiTheme="majorHAnsi" w:hAnsiTheme="majorHAnsi" w:cstheme="majorHAnsi"/>
          <w:i/>
          <w:sz w:val="24"/>
          <w:szCs w:val="24"/>
        </w:rPr>
        <w:t>ole Villanueva</w:t>
      </w:r>
      <w:r w:rsidRPr="006C1A0D">
        <w:rPr>
          <w:rFonts w:asciiTheme="majorHAnsi" w:hAnsiTheme="majorHAnsi" w:cstheme="majorHAnsi"/>
          <w:i/>
          <w:sz w:val="24"/>
          <w:szCs w:val="24"/>
        </w:rPr>
        <w:t xml:space="preserve"> </w:t>
      </w:r>
      <w:r>
        <w:rPr>
          <w:rFonts w:asciiTheme="majorHAnsi" w:hAnsiTheme="majorHAnsi" w:cstheme="majorHAnsi"/>
          <w:i/>
          <w:sz w:val="24"/>
          <w:szCs w:val="24"/>
        </w:rPr>
        <w:t>[</w:t>
      </w:r>
      <w:r w:rsidRPr="006C1A0D">
        <w:rPr>
          <w:rFonts w:asciiTheme="majorHAnsi" w:hAnsiTheme="majorHAnsi" w:cstheme="majorHAnsi"/>
          <w:i/>
          <w:sz w:val="24"/>
          <w:szCs w:val="24"/>
        </w:rPr>
        <w:t>villanueva3@mail.usf.edu</w:t>
      </w:r>
      <w:r>
        <w:rPr>
          <w:rFonts w:asciiTheme="majorHAnsi" w:hAnsiTheme="majorHAnsi" w:cstheme="majorHAnsi"/>
          <w:i/>
          <w:sz w:val="24"/>
          <w:szCs w:val="24"/>
        </w:rPr>
        <w:t>]</w:t>
      </w:r>
    </w:p>
    <w:p w:rsidR="00C1334B" w:rsidRPr="006C1A0D" w:rsidRDefault="00C1334B" w:rsidP="00C1334B">
      <w:pPr>
        <w:jc w:val="center"/>
        <w:rPr>
          <w:rFonts w:asciiTheme="majorHAnsi" w:hAnsiTheme="majorHAnsi" w:cstheme="majorHAnsi"/>
          <w:i/>
          <w:sz w:val="24"/>
          <w:szCs w:val="24"/>
        </w:rPr>
      </w:pPr>
      <w:r w:rsidRPr="006C1A0D">
        <w:rPr>
          <w:rFonts w:asciiTheme="majorHAnsi" w:hAnsiTheme="majorHAnsi" w:cstheme="majorHAnsi"/>
          <w:i/>
          <w:sz w:val="24"/>
          <w:szCs w:val="24"/>
        </w:rPr>
        <w:t>Executive Volunteer Media</w:t>
      </w:r>
    </w:p>
    <w:p w:rsidR="00C1334B" w:rsidRDefault="00C1334B" w:rsidP="00C1334B"/>
    <w:p w:rsidR="00C1334B" w:rsidRPr="00C1334B" w:rsidRDefault="00C1334B" w:rsidP="00C1334B">
      <w:pPr>
        <w:rPr>
          <w:rFonts w:asciiTheme="majorHAnsi" w:hAnsiTheme="majorHAnsi" w:cstheme="majorHAnsi"/>
          <w:sz w:val="28"/>
          <w:szCs w:val="28"/>
        </w:rPr>
      </w:pPr>
      <w:r w:rsidRPr="00C1334B">
        <w:rPr>
          <w:rFonts w:asciiTheme="majorHAnsi" w:hAnsiTheme="majorHAnsi" w:cstheme="majorHAnsi"/>
          <w:sz w:val="28"/>
          <w:szCs w:val="28"/>
        </w:rPr>
        <w:t>Obesity epidemic: Could gene therapy be the answer?</w:t>
      </w:r>
    </w:p>
    <w:p w:rsidR="00C1334B" w:rsidRPr="00C1334B" w:rsidRDefault="00C1334B" w:rsidP="00C1334B">
      <w:pPr>
        <w:rPr>
          <w:rFonts w:asciiTheme="majorHAnsi" w:hAnsiTheme="majorHAnsi" w:cstheme="majorHAnsi"/>
          <w:sz w:val="24"/>
          <w:szCs w:val="24"/>
        </w:rPr>
      </w:pPr>
      <w:r w:rsidRPr="00C1334B">
        <w:rPr>
          <w:rFonts w:asciiTheme="majorHAnsi" w:hAnsiTheme="majorHAnsi" w:cstheme="majorHAnsi"/>
          <w:sz w:val="24"/>
          <w:szCs w:val="24"/>
        </w:rPr>
        <w:t>Cameron English</w:t>
      </w:r>
    </w:p>
    <w:p w:rsidR="00C1334B" w:rsidRPr="00C1334B" w:rsidRDefault="002D092E" w:rsidP="00C1334B">
      <w:pPr>
        <w:rPr>
          <w:rFonts w:asciiTheme="majorHAnsi" w:hAnsiTheme="majorHAnsi" w:cstheme="majorHAnsi"/>
          <w:sz w:val="24"/>
          <w:szCs w:val="24"/>
        </w:rPr>
      </w:pPr>
      <w:hyperlink r:id="rId15" w:history="1">
        <w:r w:rsidR="00C1334B" w:rsidRPr="00C1334B">
          <w:rPr>
            <w:rStyle w:val="Hyperlink"/>
            <w:rFonts w:asciiTheme="majorHAnsi" w:hAnsiTheme="majorHAnsi" w:cstheme="majorHAnsi"/>
            <w:sz w:val="24"/>
            <w:szCs w:val="24"/>
          </w:rPr>
          <w:t>https://geneticliteracyproject.org/2017/12/18/obesity-epidemic-gene-therapy-answer/</w:t>
        </w:r>
      </w:hyperlink>
    </w:p>
    <w:p w:rsidR="00C1334B" w:rsidRPr="00C1334B" w:rsidRDefault="00C1334B" w:rsidP="00DC08E9">
      <w:pPr>
        <w:pStyle w:val="gmail-msonormal"/>
        <w:rPr>
          <w:rFonts w:asciiTheme="majorHAnsi" w:hAnsiTheme="majorHAnsi" w:cstheme="majorHAnsi"/>
        </w:rPr>
      </w:pPr>
      <w:r w:rsidRPr="00C1334B">
        <w:rPr>
          <w:rFonts w:asciiTheme="majorHAnsi" w:hAnsiTheme="majorHAnsi" w:cstheme="majorHAnsi"/>
        </w:rPr>
        <w:lastRenderedPageBreak/>
        <w:t>With the growing obesity epidemic, scientists are considering gene therapy as the solution. Gene therapy research seeks to repair or replace defective DNA that can cause serious diseases in humans. In the case of obesity, scientists are trying to manipulate the genes that control how much fat we store in adipose tissue and how much energy we burn during exercise. In May, Ron Evans, an obesity expert, published 13 years of experiments with fertilized rat eggs and a chemical compound called GW156. A protein in the compound was found to break down stored fat in adipose tissue by binding to a promoter for genes the produce proteins. GW156 enabled the rats to burn fat more efficiently and exercise twice as long due to allowing muscles to fuel exercise with stored fat. The study also revealed that the mice were unable to gain fat despite being on a fatty diet. The mice also developed more energy producing mitochondria in their cells. Scientists are now tasked with producing a safe, effective pill for humans while dealing with the risk for canc</w:t>
      </w:r>
      <w:r w:rsidR="00DC08E9">
        <w:rPr>
          <w:rFonts w:asciiTheme="majorHAnsi" w:hAnsiTheme="majorHAnsi" w:cstheme="majorHAnsi"/>
        </w:rPr>
        <w:t>erous mutation and drug abuse. </w:t>
      </w:r>
    </w:p>
    <w:p w:rsidR="006C1A0D" w:rsidRDefault="006C1A0D" w:rsidP="006C1A0D">
      <w:pPr>
        <w:pStyle w:val="NormalWeb"/>
        <w:rPr>
          <w:rFonts w:ascii="Calibri" w:hAnsi="Calibri"/>
          <w:color w:val="000000"/>
        </w:rPr>
      </w:pPr>
    </w:p>
    <w:p w:rsidR="0082748D" w:rsidRPr="0082748D" w:rsidRDefault="0082748D" w:rsidP="0082748D">
      <w:pPr>
        <w:jc w:val="center"/>
        <w:rPr>
          <w:rFonts w:asciiTheme="majorHAnsi" w:hAnsiTheme="majorHAnsi" w:cstheme="majorHAnsi"/>
          <w:b/>
          <w:sz w:val="32"/>
          <w:szCs w:val="32"/>
        </w:rPr>
      </w:pPr>
      <w:r>
        <w:rPr>
          <w:rFonts w:asciiTheme="majorHAnsi" w:hAnsiTheme="majorHAnsi" w:cstheme="majorHAnsi"/>
          <w:b/>
          <w:sz w:val="32"/>
          <w:szCs w:val="32"/>
        </w:rPr>
        <w:t>Potential collaboration</w:t>
      </w:r>
    </w:p>
    <w:p w:rsidR="0082748D" w:rsidRPr="0082748D" w:rsidRDefault="0082748D" w:rsidP="0082748D">
      <w:pPr>
        <w:pStyle w:val="NormalWeb"/>
        <w:jc w:val="center"/>
        <w:rPr>
          <w:rFonts w:ascii="Calibri" w:hAnsi="Calibri"/>
          <w:color w:val="000000"/>
        </w:rPr>
      </w:pPr>
      <w:r w:rsidRPr="0082748D">
        <w:rPr>
          <w:rFonts w:ascii="Calibri" w:hAnsi="Calibri"/>
          <w:color w:val="000000"/>
        </w:rPr>
        <w:t xml:space="preserve">Wendy </w:t>
      </w:r>
      <w:proofErr w:type="spellStart"/>
      <w:r w:rsidRPr="0082748D">
        <w:rPr>
          <w:rFonts w:ascii="Calibri" w:hAnsi="Calibri"/>
          <w:color w:val="000000"/>
        </w:rPr>
        <w:t>Treacy</w:t>
      </w:r>
      <w:proofErr w:type="spellEnd"/>
      <w:r w:rsidRPr="0082748D">
        <w:rPr>
          <w:rFonts w:ascii="Calibri" w:hAnsi="Calibri"/>
          <w:color w:val="000000"/>
        </w:rPr>
        <w:t xml:space="preserve"> &lt;Wendy.Treacy@acc.co.nz&gt;</w:t>
      </w:r>
    </w:p>
    <w:p w:rsidR="0082748D" w:rsidRPr="0082748D" w:rsidRDefault="0082748D" w:rsidP="0082748D">
      <w:pPr>
        <w:pStyle w:val="NormalWeb"/>
        <w:rPr>
          <w:rFonts w:ascii="Calibri" w:hAnsi="Calibri"/>
          <w:color w:val="000000"/>
        </w:rPr>
      </w:pPr>
    </w:p>
    <w:p w:rsidR="0082748D" w:rsidRPr="0082748D" w:rsidRDefault="0082748D" w:rsidP="0082748D">
      <w:pPr>
        <w:pStyle w:val="NormalWeb"/>
        <w:rPr>
          <w:rFonts w:ascii="Calibri" w:hAnsi="Calibri"/>
          <w:color w:val="000000"/>
        </w:rPr>
      </w:pPr>
      <w:r>
        <w:rPr>
          <w:rFonts w:ascii="Calibri" w:hAnsi="Calibri"/>
          <w:color w:val="000000"/>
        </w:rPr>
        <w:t>Re:</w:t>
      </w:r>
      <w:r w:rsidRPr="0082748D">
        <w:rPr>
          <w:rFonts w:ascii="Calibri" w:hAnsi="Calibri"/>
          <w:color w:val="000000"/>
        </w:rPr>
        <w:t xml:space="preserve">  PWI Adult, School Children and Intellectual &amp; Cognitive Disability Versions.</w:t>
      </w:r>
    </w:p>
    <w:p w:rsidR="0082748D" w:rsidRPr="0082748D" w:rsidRDefault="0082748D" w:rsidP="0082748D">
      <w:pPr>
        <w:pStyle w:val="NormalWeb"/>
        <w:rPr>
          <w:rFonts w:ascii="Calibri" w:hAnsi="Calibri"/>
          <w:color w:val="000000"/>
        </w:rPr>
      </w:pPr>
    </w:p>
    <w:p w:rsidR="0082748D" w:rsidRPr="0082748D" w:rsidRDefault="0082748D" w:rsidP="0082748D">
      <w:pPr>
        <w:pStyle w:val="NormalWeb"/>
        <w:rPr>
          <w:rFonts w:ascii="Calibri" w:hAnsi="Calibri"/>
          <w:color w:val="000000"/>
        </w:rPr>
      </w:pPr>
      <w:r>
        <w:rPr>
          <w:rFonts w:ascii="Calibri" w:hAnsi="Calibri"/>
          <w:color w:val="000000"/>
        </w:rPr>
        <w:t>The</w:t>
      </w:r>
      <w:r w:rsidRPr="0082748D">
        <w:rPr>
          <w:rFonts w:ascii="Calibri" w:hAnsi="Calibri"/>
          <w:color w:val="000000"/>
        </w:rPr>
        <w:t xml:space="preserve"> Accident Compensation Corporation has utilised these functional outcome measures as part of our treatment service</w:t>
      </w:r>
      <w:r>
        <w:rPr>
          <w:rFonts w:ascii="Calibri" w:hAnsi="Calibri"/>
          <w:color w:val="000000"/>
        </w:rPr>
        <w:t xml:space="preserve">s funding in the health sector. </w:t>
      </w:r>
      <w:r w:rsidRPr="0082748D">
        <w:rPr>
          <w:rFonts w:ascii="Calibri" w:hAnsi="Calibri"/>
          <w:color w:val="000000"/>
        </w:rPr>
        <w:t xml:space="preserve">To date these have been a component requirement of </w:t>
      </w:r>
      <w:proofErr w:type="gramStart"/>
      <w:r w:rsidRPr="0082748D">
        <w:rPr>
          <w:rFonts w:ascii="Calibri" w:hAnsi="Calibri"/>
          <w:color w:val="000000"/>
        </w:rPr>
        <w:t>our  service</w:t>
      </w:r>
      <w:proofErr w:type="gramEnd"/>
      <w:r w:rsidRPr="0082748D">
        <w:rPr>
          <w:rFonts w:ascii="Calibri" w:hAnsi="Calibri"/>
          <w:color w:val="000000"/>
        </w:rPr>
        <w:t xml:space="preserve"> contract of Integrated Services to Sensitive Claims. Where registered professionals in </w:t>
      </w:r>
      <w:proofErr w:type="gramStart"/>
      <w:r w:rsidRPr="0082748D">
        <w:rPr>
          <w:rFonts w:ascii="Calibri" w:hAnsi="Calibri"/>
          <w:color w:val="000000"/>
        </w:rPr>
        <w:t>Psychiatry ,</w:t>
      </w:r>
      <w:proofErr w:type="gramEnd"/>
      <w:r w:rsidRPr="0082748D">
        <w:rPr>
          <w:rFonts w:ascii="Calibri" w:hAnsi="Calibri"/>
          <w:color w:val="000000"/>
        </w:rPr>
        <w:t xml:space="preserve"> Psychology and Counselling have supported service to our sexual trauma clients rehabilitation and recovery.</w:t>
      </w:r>
    </w:p>
    <w:p w:rsidR="0082748D" w:rsidRPr="0082748D" w:rsidRDefault="0082748D" w:rsidP="0082748D">
      <w:pPr>
        <w:pStyle w:val="NormalWeb"/>
        <w:rPr>
          <w:rFonts w:ascii="Calibri" w:hAnsi="Calibri"/>
          <w:color w:val="000000"/>
        </w:rPr>
      </w:pPr>
      <w:r w:rsidRPr="0082748D">
        <w:rPr>
          <w:rFonts w:ascii="Calibri" w:hAnsi="Calibri"/>
          <w:color w:val="000000"/>
        </w:rPr>
        <w:t>At the time of our correspondence you provided me with the Word template of the tests to enable the creation of an online version.</w:t>
      </w:r>
    </w:p>
    <w:p w:rsidR="0082748D" w:rsidRPr="0082748D" w:rsidRDefault="0082748D" w:rsidP="0082748D">
      <w:pPr>
        <w:pStyle w:val="NormalWeb"/>
        <w:rPr>
          <w:rFonts w:ascii="Calibri" w:hAnsi="Calibri"/>
          <w:color w:val="000000"/>
        </w:rPr>
      </w:pPr>
    </w:p>
    <w:p w:rsidR="0082748D" w:rsidRPr="0082748D" w:rsidRDefault="0082748D" w:rsidP="0082748D">
      <w:pPr>
        <w:pStyle w:val="NormalWeb"/>
        <w:rPr>
          <w:rFonts w:ascii="Calibri" w:hAnsi="Calibri"/>
          <w:color w:val="000000"/>
        </w:rPr>
      </w:pPr>
      <w:r w:rsidRPr="0082748D">
        <w:rPr>
          <w:rFonts w:ascii="Calibri" w:hAnsi="Calibri"/>
          <w:color w:val="000000"/>
        </w:rPr>
        <w:t>ACC would now like to extend the request to utilisation of the PWI measures for our treatment services for Traumatic Brain Injury and Home and Community Support</w:t>
      </w:r>
      <w:r>
        <w:rPr>
          <w:rFonts w:ascii="Calibri" w:hAnsi="Calibri"/>
          <w:color w:val="000000"/>
        </w:rPr>
        <w:t>.</w:t>
      </w:r>
    </w:p>
    <w:p w:rsidR="0082748D" w:rsidRPr="0082748D" w:rsidRDefault="0082748D" w:rsidP="0082748D">
      <w:pPr>
        <w:pStyle w:val="NormalWeb"/>
        <w:rPr>
          <w:rFonts w:ascii="Calibri" w:hAnsi="Calibri"/>
          <w:color w:val="000000"/>
        </w:rPr>
      </w:pPr>
    </w:p>
    <w:p w:rsidR="0082748D" w:rsidRPr="0082748D" w:rsidRDefault="0082748D" w:rsidP="0082748D">
      <w:pPr>
        <w:pStyle w:val="NormalWeb"/>
        <w:rPr>
          <w:rFonts w:ascii="Calibri" w:hAnsi="Calibri"/>
          <w:color w:val="000000"/>
        </w:rPr>
      </w:pPr>
      <w:r>
        <w:rPr>
          <w:rFonts w:ascii="Calibri" w:hAnsi="Calibri"/>
          <w:color w:val="000000"/>
        </w:rPr>
        <w:t>We</w:t>
      </w:r>
      <w:r w:rsidRPr="0082748D">
        <w:rPr>
          <w:rFonts w:ascii="Calibri" w:hAnsi="Calibri"/>
          <w:color w:val="000000"/>
        </w:rPr>
        <w:t xml:space="preserve"> </w:t>
      </w:r>
      <w:proofErr w:type="spellStart"/>
      <w:r>
        <w:rPr>
          <w:rFonts w:ascii="Calibri" w:hAnsi="Calibri"/>
          <w:color w:val="000000"/>
        </w:rPr>
        <w:t>willalso</w:t>
      </w:r>
      <w:proofErr w:type="spellEnd"/>
      <w:r w:rsidRPr="0082748D">
        <w:rPr>
          <w:rFonts w:ascii="Calibri" w:hAnsi="Calibri"/>
          <w:color w:val="000000"/>
        </w:rPr>
        <w:t xml:space="preserve"> create x 2 new translation versions:</w:t>
      </w:r>
    </w:p>
    <w:p w:rsidR="0082748D" w:rsidRPr="0082748D" w:rsidRDefault="0082748D" w:rsidP="0082748D">
      <w:pPr>
        <w:pStyle w:val="NormalWeb"/>
        <w:rPr>
          <w:rFonts w:ascii="Calibri" w:hAnsi="Calibri"/>
          <w:color w:val="000000"/>
        </w:rPr>
      </w:pPr>
      <w:r w:rsidRPr="0082748D">
        <w:rPr>
          <w:rFonts w:ascii="Calibri" w:hAnsi="Calibri"/>
          <w:color w:val="000000"/>
        </w:rPr>
        <w:t>1.</w:t>
      </w:r>
      <w:r w:rsidRPr="0082748D">
        <w:rPr>
          <w:rFonts w:ascii="Calibri" w:hAnsi="Calibri"/>
          <w:color w:val="000000"/>
        </w:rPr>
        <w:tab/>
        <w:t>Maori</w:t>
      </w:r>
    </w:p>
    <w:p w:rsidR="0082748D" w:rsidRPr="0082748D" w:rsidRDefault="0082748D" w:rsidP="0082748D">
      <w:pPr>
        <w:pStyle w:val="NormalWeb"/>
        <w:rPr>
          <w:rFonts w:ascii="Calibri" w:hAnsi="Calibri"/>
          <w:color w:val="000000"/>
        </w:rPr>
      </w:pPr>
      <w:r w:rsidRPr="0082748D">
        <w:rPr>
          <w:rFonts w:ascii="Calibri" w:hAnsi="Calibri"/>
          <w:color w:val="000000"/>
        </w:rPr>
        <w:t>2.</w:t>
      </w:r>
      <w:r w:rsidRPr="0082748D">
        <w:rPr>
          <w:rFonts w:ascii="Calibri" w:hAnsi="Calibri"/>
          <w:color w:val="000000"/>
        </w:rPr>
        <w:tab/>
        <w:t xml:space="preserve">Quasi English / Maori – where Maori language terms relating to wellbeing and </w:t>
      </w:r>
      <w:r>
        <w:rPr>
          <w:rFonts w:ascii="Calibri" w:hAnsi="Calibri"/>
          <w:color w:val="000000"/>
        </w:rPr>
        <w:t xml:space="preserve">health are interchanged within </w:t>
      </w:r>
      <w:r w:rsidRPr="0082748D">
        <w:rPr>
          <w:rFonts w:ascii="Calibri" w:hAnsi="Calibri"/>
          <w:color w:val="000000"/>
        </w:rPr>
        <w:t>English language structure.</w:t>
      </w:r>
    </w:p>
    <w:p w:rsidR="0082748D" w:rsidRPr="0082748D" w:rsidRDefault="0082748D" w:rsidP="0082748D">
      <w:pPr>
        <w:pStyle w:val="NormalWeb"/>
        <w:rPr>
          <w:rFonts w:ascii="Calibri" w:hAnsi="Calibri"/>
          <w:color w:val="000000"/>
        </w:rPr>
      </w:pPr>
      <w:r w:rsidRPr="0082748D">
        <w:rPr>
          <w:rFonts w:ascii="Calibri" w:hAnsi="Calibri"/>
          <w:color w:val="000000"/>
        </w:rPr>
        <w:t xml:space="preserve"> </w:t>
      </w:r>
      <w:r w:rsidRPr="0082748D">
        <w:rPr>
          <w:rFonts w:ascii="Calibri" w:hAnsi="Calibri"/>
          <w:color w:val="000000"/>
        </w:rPr>
        <w:tab/>
        <w:t xml:space="preserve"> </w:t>
      </w:r>
      <w:r w:rsidRPr="0082748D">
        <w:rPr>
          <w:rFonts w:ascii="Calibri" w:hAnsi="Calibri"/>
          <w:color w:val="000000"/>
        </w:rPr>
        <w:tab/>
        <w:t xml:space="preserve"> </w:t>
      </w:r>
      <w:r w:rsidRPr="0082748D">
        <w:rPr>
          <w:rFonts w:ascii="Calibri" w:hAnsi="Calibri"/>
          <w:color w:val="000000"/>
        </w:rPr>
        <w:tab/>
        <w:t xml:space="preserve">  </w:t>
      </w:r>
      <w:r w:rsidRPr="0082748D">
        <w:rPr>
          <w:rFonts w:ascii="Calibri" w:hAnsi="Calibri"/>
          <w:color w:val="000000"/>
        </w:rPr>
        <w:tab/>
        <w:t xml:space="preserve">  </w:t>
      </w:r>
      <w:r w:rsidRPr="0082748D">
        <w:rPr>
          <w:rFonts w:ascii="Calibri" w:hAnsi="Calibri"/>
          <w:color w:val="000000"/>
        </w:rPr>
        <w:tab/>
        <w:t xml:space="preserve">  </w:t>
      </w:r>
      <w:r w:rsidRPr="0082748D">
        <w:rPr>
          <w:rFonts w:ascii="Calibri" w:hAnsi="Calibri"/>
          <w:color w:val="000000"/>
        </w:rPr>
        <w:tab/>
      </w:r>
    </w:p>
    <w:p w:rsidR="0082748D" w:rsidRPr="0082748D" w:rsidRDefault="0082748D" w:rsidP="0082748D">
      <w:pPr>
        <w:pStyle w:val="NormalWeb"/>
        <w:rPr>
          <w:rFonts w:ascii="Calibri" w:hAnsi="Calibri"/>
          <w:color w:val="000000"/>
        </w:rPr>
      </w:pPr>
      <w:r w:rsidRPr="0082748D">
        <w:rPr>
          <w:rFonts w:ascii="Calibri" w:hAnsi="Calibri"/>
          <w:color w:val="000000"/>
        </w:rPr>
        <w:t xml:space="preserve">Wendy </w:t>
      </w:r>
      <w:proofErr w:type="spellStart"/>
      <w:r w:rsidRPr="0082748D">
        <w:rPr>
          <w:rFonts w:ascii="Calibri" w:hAnsi="Calibri"/>
          <w:color w:val="000000"/>
        </w:rPr>
        <w:t>Treacy</w:t>
      </w:r>
      <w:proofErr w:type="spellEnd"/>
      <w:r w:rsidRPr="0082748D">
        <w:rPr>
          <w:rFonts w:ascii="Calibri" w:hAnsi="Calibri"/>
          <w:color w:val="000000"/>
        </w:rPr>
        <w:t>, Engagement &amp; Performance Manager, ACC Auckland Area</w:t>
      </w:r>
    </w:p>
    <w:p w:rsidR="0082748D" w:rsidRPr="0082748D" w:rsidRDefault="0082748D" w:rsidP="0082748D">
      <w:pPr>
        <w:pStyle w:val="NormalWeb"/>
        <w:rPr>
          <w:rFonts w:ascii="Calibri" w:hAnsi="Calibri"/>
          <w:color w:val="000000"/>
        </w:rPr>
      </w:pPr>
      <w:r w:rsidRPr="0082748D">
        <w:rPr>
          <w:rFonts w:ascii="Calibri" w:hAnsi="Calibri"/>
          <w:color w:val="000000"/>
        </w:rPr>
        <w:t>Tel (09) 354-8573 / Mobile (027) 233-5038 / Ext: 98573</w:t>
      </w:r>
    </w:p>
    <w:p w:rsidR="0082748D" w:rsidRPr="0082748D" w:rsidRDefault="0082748D" w:rsidP="0082748D">
      <w:pPr>
        <w:pStyle w:val="NormalWeb"/>
        <w:rPr>
          <w:rFonts w:ascii="Calibri" w:hAnsi="Calibri"/>
          <w:color w:val="000000"/>
        </w:rPr>
      </w:pPr>
      <w:r w:rsidRPr="0082748D">
        <w:rPr>
          <w:rFonts w:ascii="Calibri" w:hAnsi="Calibri"/>
          <w:color w:val="000000"/>
        </w:rPr>
        <w:t>ACC / Provider Engagement &amp; Performance / 18 Sale Street - Level 3</w:t>
      </w:r>
    </w:p>
    <w:p w:rsidR="006C1A0D" w:rsidRDefault="0082748D" w:rsidP="0082748D">
      <w:pPr>
        <w:pStyle w:val="NormalWeb"/>
        <w:rPr>
          <w:rFonts w:ascii="Calibri" w:hAnsi="Calibri"/>
          <w:color w:val="000000"/>
        </w:rPr>
      </w:pPr>
      <w:r w:rsidRPr="0082748D">
        <w:rPr>
          <w:rFonts w:ascii="Calibri" w:hAnsi="Calibri"/>
          <w:color w:val="000000"/>
        </w:rPr>
        <w:t xml:space="preserve">PO Box 5343 Wellesley St / Auckland 1010 / New Zealand / </w:t>
      </w:r>
      <w:hyperlink r:id="rId16" w:history="1">
        <w:r w:rsidRPr="003D594D">
          <w:rPr>
            <w:rStyle w:val="Hyperlink"/>
            <w:rFonts w:ascii="Calibri" w:hAnsi="Calibri"/>
          </w:rPr>
          <w:t>www.acc.co.nz</w:t>
        </w:r>
      </w:hyperlink>
    </w:p>
    <w:p w:rsidR="0082748D" w:rsidRDefault="0082748D" w:rsidP="0082748D">
      <w:pPr>
        <w:pStyle w:val="NormalWeb"/>
        <w:rPr>
          <w:rFonts w:ascii="Calibri" w:hAnsi="Calibri"/>
          <w:color w:val="000000"/>
        </w:rPr>
      </w:pPr>
    </w:p>
    <w:p w:rsidR="00CA32BE" w:rsidRDefault="00CA32BE" w:rsidP="007E35A4">
      <w:pPr>
        <w:rPr>
          <w:rFonts w:asciiTheme="majorHAnsi" w:hAnsiTheme="majorHAnsi" w:cstheme="majorHAnsi"/>
          <w:b/>
          <w:sz w:val="28"/>
          <w:szCs w:val="28"/>
        </w:rPr>
      </w:pPr>
    </w:p>
    <w:p w:rsidR="007E35A4" w:rsidRPr="00277B1B" w:rsidRDefault="00311DDA" w:rsidP="007E35A4">
      <w:pPr>
        <w:rPr>
          <w:rFonts w:asciiTheme="majorHAnsi" w:hAnsiTheme="majorHAnsi" w:cstheme="majorHAnsi"/>
          <w:b/>
          <w:sz w:val="28"/>
          <w:szCs w:val="28"/>
        </w:rPr>
      </w:pPr>
      <w:r>
        <w:rPr>
          <w:rFonts w:asciiTheme="majorHAnsi" w:hAnsiTheme="majorHAnsi" w:cstheme="majorHAnsi"/>
          <w:b/>
          <w:sz w:val="28"/>
          <w:szCs w:val="28"/>
          <w:highlight w:val="yellow"/>
        </w:rPr>
        <w:t xml:space="preserve">ACQOL Bulletin#21: 141217  </w:t>
      </w:r>
    </w:p>
    <w:p w:rsidR="007E35A4" w:rsidRPr="00277B1B" w:rsidRDefault="007E35A4" w:rsidP="007E35A4">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7E35A4" w:rsidRPr="00277B1B" w:rsidRDefault="007E35A4" w:rsidP="007E35A4">
      <w:pPr>
        <w:rPr>
          <w:rFonts w:asciiTheme="majorHAnsi" w:hAnsiTheme="majorHAnsi" w:cstheme="majorHAnsi"/>
          <w:sz w:val="24"/>
          <w:szCs w:val="24"/>
        </w:rPr>
      </w:pPr>
      <w:r w:rsidRPr="00277B1B">
        <w:rPr>
          <w:rFonts w:asciiTheme="majorHAnsi" w:hAnsiTheme="majorHAnsi" w:cstheme="majorHAnsi"/>
          <w:sz w:val="24"/>
          <w:szCs w:val="24"/>
        </w:rPr>
        <w:t>http://</w:t>
      </w:r>
      <w:r w:rsidR="00AB51B9">
        <w:rPr>
          <w:rFonts w:asciiTheme="majorHAnsi" w:hAnsiTheme="majorHAnsi" w:cstheme="majorHAnsi"/>
          <w:sz w:val="24"/>
          <w:szCs w:val="24"/>
        </w:rPr>
        <w:t xml:space="preserve"> THE WEBSITE IS UNAVAILABLE AT THIS TIME</w:t>
      </w:r>
    </w:p>
    <w:p w:rsidR="007E35A4" w:rsidRDefault="007E35A4" w:rsidP="007E35A4">
      <w:pPr>
        <w:rPr>
          <w:rFonts w:asciiTheme="majorHAnsi" w:hAnsiTheme="majorHAnsi" w:cstheme="majorHAnsi"/>
          <w:sz w:val="24"/>
          <w:szCs w:val="24"/>
        </w:rPr>
      </w:pPr>
    </w:p>
    <w:p w:rsidR="007E35A4" w:rsidRPr="006059EE" w:rsidRDefault="007E35A4" w:rsidP="007E35A4">
      <w:pPr>
        <w:jc w:val="center"/>
        <w:rPr>
          <w:rFonts w:asciiTheme="majorHAnsi" w:hAnsiTheme="majorHAnsi" w:cstheme="majorHAnsi"/>
          <w:b/>
          <w:sz w:val="32"/>
          <w:szCs w:val="32"/>
        </w:rPr>
      </w:pPr>
      <w:r w:rsidRPr="006059EE">
        <w:rPr>
          <w:rFonts w:asciiTheme="majorHAnsi" w:hAnsiTheme="majorHAnsi" w:cstheme="majorHAnsi"/>
          <w:b/>
          <w:sz w:val="32"/>
          <w:szCs w:val="32"/>
        </w:rPr>
        <w:t>Paper for private study</w:t>
      </w:r>
    </w:p>
    <w:p w:rsidR="007E35A4" w:rsidRDefault="007E35A4" w:rsidP="007E35A4">
      <w:pPr>
        <w:jc w:val="center"/>
        <w:rPr>
          <w:rFonts w:asciiTheme="majorHAnsi" w:hAnsiTheme="majorHAnsi" w:cstheme="majorHAnsi"/>
          <w:sz w:val="24"/>
          <w:szCs w:val="24"/>
        </w:rPr>
      </w:pPr>
      <w:r w:rsidRPr="00691C61">
        <w:rPr>
          <w:rFonts w:asciiTheme="majorHAnsi" w:hAnsiTheme="majorHAnsi" w:cstheme="majorHAnsi"/>
          <w:i/>
          <w:sz w:val="24"/>
          <w:szCs w:val="24"/>
        </w:rPr>
        <w:lastRenderedPageBreak/>
        <w:t>The attached paper</w:t>
      </w:r>
      <w:r>
        <w:rPr>
          <w:rFonts w:asciiTheme="majorHAnsi" w:hAnsiTheme="majorHAnsi" w:cstheme="majorHAnsi"/>
          <w:i/>
          <w:sz w:val="24"/>
          <w:szCs w:val="24"/>
        </w:rPr>
        <w:t>, on the topic of life quality,</w:t>
      </w:r>
      <w:r w:rsidRPr="00691C61">
        <w:rPr>
          <w:rFonts w:asciiTheme="majorHAnsi" w:hAnsiTheme="majorHAnsi" w:cstheme="majorHAnsi"/>
          <w:i/>
          <w:sz w:val="24"/>
          <w:szCs w:val="24"/>
        </w:rPr>
        <w:t xml:space="preserve"> is sent to you for your personal private study</w:t>
      </w:r>
      <w:r>
        <w:rPr>
          <w:rFonts w:asciiTheme="majorHAnsi" w:hAnsiTheme="majorHAnsi" w:cstheme="majorHAnsi"/>
          <w:i/>
          <w:sz w:val="24"/>
          <w:szCs w:val="24"/>
        </w:rPr>
        <w:t xml:space="preserve"> and discussion within ACQOL</w:t>
      </w:r>
      <w:r w:rsidRPr="00691C61">
        <w:rPr>
          <w:rFonts w:asciiTheme="majorHAnsi" w:hAnsiTheme="majorHAnsi" w:cstheme="majorHAnsi"/>
          <w:i/>
          <w:sz w:val="24"/>
          <w:szCs w:val="24"/>
        </w:rPr>
        <w:t>. You are prohibited from further distributing this paper to any other person</w:t>
      </w:r>
      <w:r>
        <w:rPr>
          <w:rFonts w:asciiTheme="majorHAnsi" w:hAnsiTheme="majorHAnsi" w:cstheme="majorHAnsi"/>
          <w:sz w:val="24"/>
          <w:szCs w:val="24"/>
        </w:rPr>
        <w:t>.</w:t>
      </w:r>
    </w:p>
    <w:p w:rsidR="007E35A4" w:rsidRDefault="007E35A4" w:rsidP="007E35A4">
      <w:pPr>
        <w:jc w:val="center"/>
        <w:rPr>
          <w:rFonts w:asciiTheme="majorHAnsi" w:hAnsiTheme="majorHAnsi" w:cstheme="majorHAnsi"/>
          <w:sz w:val="24"/>
          <w:szCs w:val="24"/>
        </w:rPr>
      </w:pPr>
    </w:p>
    <w:p w:rsidR="007E35A4" w:rsidRPr="0026405C" w:rsidRDefault="007E35A4" w:rsidP="007E35A4">
      <w:pPr>
        <w:rPr>
          <w:rFonts w:asciiTheme="majorHAnsi" w:hAnsiTheme="majorHAnsi" w:cstheme="majorHAnsi"/>
          <w:b/>
          <w:sz w:val="24"/>
          <w:szCs w:val="24"/>
        </w:rPr>
      </w:pPr>
      <w:r w:rsidRPr="0026405C">
        <w:rPr>
          <w:rFonts w:asciiTheme="majorHAnsi" w:hAnsiTheme="majorHAnsi" w:cstheme="majorHAnsi"/>
          <w:b/>
          <w:sz w:val="24"/>
          <w:szCs w:val="24"/>
        </w:rPr>
        <w:t>Reference:</w:t>
      </w:r>
      <w:r w:rsidRPr="00AC71E8">
        <w:rPr>
          <w:rFonts w:asciiTheme="majorHAnsi" w:hAnsiTheme="majorHAnsi" w:cstheme="majorHAnsi"/>
          <w:b/>
          <w:sz w:val="20"/>
          <w:szCs w:val="20"/>
        </w:rPr>
        <w:t xml:space="preserve"> </w:t>
      </w:r>
      <w:proofErr w:type="spellStart"/>
      <w:r w:rsidR="00AC71E8" w:rsidRPr="00AC71E8">
        <w:rPr>
          <w:rFonts w:ascii="Times New Roman" w:hAnsi="Times New Roman"/>
          <w:sz w:val="20"/>
          <w:szCs w:val="20"/>
        </w:rPr>
        <w:t>Tomyn</w:t>
      </w:r>
      <w:proofErr w:type="spellEnd"/>
      <w:r w:rsidR="00AC71E8" w:rsidRPr="00AC71E8">
        <w:rPr>
          <w:rFonts w:ascii="Times New Roman" w:hAnsi="Times New Roman"/>
          <w:sz w:val="20"/>
          <w:szCs w:val="20"/>
        </w:rPr>
        <w:t>, A. J., Fuller-</w:t>
      </w:r>
      <w:proofErr w:type="spellStart"/>
      <w:r w:rsidR="00AC71E8" w:rsidRPr="00AC71E8">
        <w:rPr>
          <w:rFonts w:ascii="Times New Roman" w:hAnsi="Times New Roman"/>
          <w:sz w:val="20"/>
          <w:szCs w:val="20"/>
        </w:rPr>
        <w:t>Tyszkiewicz</w:t>
      </w:r>
      <w:proofErr w:type="spellEnd"/>
      <w:r w:rsidR="00AC71E8" w:rsidRPr="00AC71E8">
        <w:rPr>
          <w:rFonts w:ascii="Times New Roman" w:hAnsi="Times New Roman"/>
          <w:sz w:val="20"/>
          <w:szCs w:val="20"/>
        </w:rPr>
        <w:t>, M. D., Cummins, R. A., &amp; Norrish, J. M. (2017). "The Validity of Subjective Wellbeing Measurement for Children: Evidence Using the Personal Wellbeing Index—School Children." Journal of Happiness Studies, 18(6), 1859–1875. DOI</w:t>
      </w:r>
      <w:proofErr w:type="gramStart"/>
      <w:r w:rsidR="00AC71E8" w:rsidRPr="00AC71E8">
        <w:rPr>
          <w:rFonts w:ascii="Times New Roman" w:hAnsi="Times New Roman"/>
          <w:sz w:val="20"/>
          <w:szCs w:val="20"/>
        </w:rPr>
        <w:t>:10.1007</w:t>
      </w:r>
      <w:proofErr w:type="gramEnd"/>
      <w:r w:rsidR="00AC71E8" w:rsidRPr="00AC71E8">
        <w:rPr>
          <w:rFonts w:ascii="Times New Roman" w:hAnsi="Times New Roman"/>
          <w:sz w:val="20"/>
          <w:szCs w:val="20"/>
        </w:rPr>
        <w:t>/s10902-016-9804-3</w:t>
      </w:r>
    </w:p>
    <w:p w:rsidR="00AC71E8" w:rsidRDefault="00AC71E8" w:rsidP="007E35A4">
      <w:pPr>
        <w:rPr>
          <w:rFonts w:asciiTheme="majorHAnsi" w:hAnsiTheme="majorHAnsi" w:cstheme="majorHAnsi"/>
          <w:b/>
          <w:sz w:val="24"/>
          <w:szCs w:val="24"/>
        </w:rPr>
      </w:pPr>
    </w:p>
    <w:p w:rsidR="007E35A4" w:rsidRDefault="007E35A4" w:rsidP="00AC71E8">
      <w:pPr>
        <w:rPr>
          <w:rFonts w:asciiTheme="majorHAnsi" w:hAnsiTheme="majorHAnsi" w:cstheme="majorHAnsi"/>
          <w:sz w:val="24"/>
          <w:szCs w:val="24"/>
        </w:rPr>
      </w:pPr>
      <w:r w:rsidRPr="0026405C">
        <w:rPr>
          <w:rFonts w:asciiTheme="majorHAnsi" w:hAnsiTheme="majorHAnsi" w:cstheme="majorHAnsi"/>
          <w:b/>
          <w:sz w:val="24"/>
          <w:szCs w:val="24"/>
        </w:rPr>
        <w:t>Abstract</w:t>
      </w:r>
      <w:r w:rsidR="00AC71E8">
        <w:rPr>
          <w:rFonts w:asciiTheme="majorHAnsi" w:hAnsiTheme="majorHAnsi" w:cstheme="majorHAnsi"/>
          <w:b/>
          <w:sz w:val="24"/>
          <w:szCs w:val="24"/>
        </w:rPr>
        <w:t>:</w:t>
      </w:r>
      <w:r w:rsidR="00AC71E8" w:rsidRPr="00AC71E8">
        <w:t xml:space="preserve"> </w:t>
      </w:r>
      <w:r w:rsidR="00AC71E8" w:rsidRPr="00AC71E8">
        <w:rPr>
          <w:rFonts w:asciiTheme="majorHAnsi" w:hAnsiTheme="majorHAnsi" w:cstheme="majorHAnsi"/>
          <w:sz w:val="24"/>
          <w:szCs w:val="24"/>
        </w:rPr>
        <w:t>Research is scarce concerning the validity of su</w:t>
      </w:r>
      <w:r w:rsidR="00AC71E8">
        <w:rPr>
          <w:rFonts w:asciiTheme="majorHAnsi" w:hAnsiTheme="majorHAnsi" w:cstheme="majorHAnsi"/>
          <w:sz w:val="24"/>
          <w:szCs w:val="24"/>
        </w:rPr>
        <w:t xml:space="preserve">bjective wellbeing measures for </w:t>
      </w:r>
      <w:r w:rsidR="00AC71E8" w:rsidRPr="00AC71E8">
        <w:rPr>
          <w:rFonts w:asciiTheme="majorHAnsi" w:hAnsiTheme="majorHAnsi" w:cstheme="majorHAnsi"/>
          <w:sz w:val="24"/>
          <w:szCs w:val="24"/>
        </w:rPr>
        <w:t>children aged 12 years and less. There are even fewe</w:t>
      </w:r>
      <w:r w:rsidR="00AC71E8">
        <w:rPr>
          <w:rFonts w:asciiTheme="majorHAnsi" w:hAnsiTheme="majorHAnsi" w:cstheme="majorHAnsi"/>
          <w:sz w:val="24"/>
          <w:szCs w:val="24"/>
        </w:rPr>
        <w:t xml:space="preserve">r subjective wellbeing data for </w:t>
      </w:r>
      <w:r w:rsidR="00AC71E8" w:rsidRPr="00AC71E8">
        <w:rPr>
          <w:rFonts w:asciiTheme="majorHAnsi" w:hAnsiTheme="majorHAnsi" w:cstheme="majorHAnsi"/>
          <w:sz w:val="24"/>
          <w:szCs w:val="24"/>
        </w:rPr>
        <w:t>children with complex backgrounds and personal circu</w:t>
      </w:r>
      <w:r w:rsidR="00AC71E8">
        <w:rPr>
          <w:rFonts w:asciiTheme="majorHAnsi" w:hAnsiTheme="majorHAnsi" w:cstheme="majorHAnsi"/>
          <w:sz w:val="24"/>
          <w:szCs w:val="24"/>
        </w:rPr>
        <w:t xml:space="preserve">mstances and those experiencing </w:t>
      </w:r>
      <w:r w:rsidR="00AC71E8" w:rsidRPr="00AC71E8">
        <w:rPr>
          <w:rFonts w:asciiTheme="majorHAnsi" w:hAnsiTheme="majorHAnsi" w:cstheme="majorHAnsi"/>
          <w:sz w:val="24"/>
          <w:szCs w:val="24"/>
        </w:rPr>
        <w:t>socio-demographic disadvantage. This study compares the</w:t>
      </w:r>
      <w:r w:rsidR="00AC71E8">
        <w:rPr>
          <w:rFonts w:asciiTheme="majorHAnsi" w:hAnsiTheme="majorHAnsi" w:cstheme="majorHAnsi"/>
          <w:sz w:val="24"/>
          <w:szCs w:val="24"/>
        </w:rPr>
        <w:t xml:space="preserve"> psychometric properties of the </w:t>
      </w:r>
      <w:r w:rsidR="00AC71E8" w:rsidRPr="00AC71E8">
        <w:rPr>
          <w:rFonts w:asciiTheme="majorHAnsi" w:hAnsiTheme="majorHAnsi" w:cstheme="majorHAnsi"/>
          <w:sz w:val="24"/>
          <w:szCs w:val="24"/>
        </w:rPr>
        <w:t>child and adult versions of the Personal Wellbeing Index. P</w:t>
      </w:r>
      <w:r w:rsidR="00AC71E8">
        <w:rPr>
          <w:rFonts w:asciiTheme="majorHAnsi" w:hAnsiTheme="majorHAnsi" w:cstheme="majorHAnsi"/>
          <w:sz w:val="24"/>
          <w:szCs w:val="24"/>
        </w:rPr>
        <w:t xml:space="preserve">articipants were 1761 ‘at-risk’ </w:t>
      </w:r>
      <w:r w:rsidR="00AC71E8" w:rsidRPr="00AC71E8">
        <w:rPr>
          <w:rFonts w:asciiTheme="majorHAnsi" w:hAnsiTheme="majorHAnsi" w:cstheme="majorHAnsi"/>
          <w:sz w:val="24"/>
          <w:szCs w:val="24"/>
        </w:rPr>
        <w:t>children aged 10–12 years, and 2000 geographically re</w:t>
      </w:r>
      <w:r w:rsidR="00AC71E8">
        <w:rPr>
          <w:rFonts w:asciiTheme="majorHAnsi" w:hAnsiTheme="majorHAnsi" w:cstheme="majorHAnsi"/>
          <w:sz w:val="24"/>
          <w:szCs w:val="24"/>
        </w:rPr>
        <w:t xml:space="preserve">presentative Australian adults. </w:t>
      </w:r>
      <w:r w:rsidR="00AC71E8" w:rsidRPr="00AC71E8">
        <w:rPr>
          <w:rFonts w:asciiTheme="majorHAnsi" w:hAnsiTheme="majorHAnsi" w:cstheme="majorHAnsi"/>
          <w:sz w:val="24"/>
          <w:szCs w:val="24"/>
        </w:rPr>
        <w:t>While there was sufficient fit with a one-factor structure, the reliability estim</w:t>
      </w:r>
      <w:r w:rsidR="00AC71E8">
        <w:rPr>
          <w:rFonts w:asciiTheme="majorHAnsi" w:hAnsiTheme="majorHAnsi" w:cstheme="majorHAnsi"/>
          <w:sz w:val="24"/>
          <w:szCs w:val="24"/>
        </w:rPr>
        <w:t xml:space="preserve">ates were </w:t>
      </w:r>
      <w:r w:rsidR="00AC71E8" w:rsidRPr="00AC71E8">
        <w:rPr>
          <w:rFonts w:asciiTheme="majorHAnsi" w:hAnsiTheme="majorHAnsi" w:cstheme="majorHAnsi"/>
          <w:sz w:val="24"/>
          <w:szCs w:val="24"/>
        </w:rPr>
        <w:t>lower in the child sample and the incidence of response</w:t>
      </w:r>
      <w:r w:rsidR="00AC71E8">
        <w:rPr>
          <w:rFonts w:asciiTheme="majorHAnsi" w:hAnsiTheme="majorHAnsi" w:cstheme="majorHAnsi"/>
          <w:sz w:val="24"/>
          <w:szCs w:val="24"/>
        </w:rPr>
        <w:t xml:space="preserve"> bias was significantly higher. </w:t>
      </w:r>
      <w:r w:rsidR="00AC71E8" w:rsidRPr="00AC71E8">
        <w:rPr>
          <w:rFonts w:asciiTheme="majorHAnsi" w:hAnsiTheme="majorHAnsi" w:cstheme="majorHAnsi"/>
          <w:sz w:val="24"/>
          <w:szCs w:val="24"/>
        </w:rPr>
        <w:t>Collectively, these findings suggest caution in the use o</w:t>
      </w:r>
      <w:r w:rsidR="00AC71E8">
        <w:rPr>
          <w:rFonts w:asciiTheme="majorHAnsi" w:hAnsiTheme="majorHAnsi" w:cstheme="majorHAnsi"/>
          <w:sz w:val="24"/>
          <w:szCs w:val="24"/>
        </w:rPr>
        <w:t xml:space="preserve">f subjective wellbeing measures </w:t>
      </w:r>
      <w:r w:rsidR="00AC71E8" w:rsidRPr="00AC71E8">
        <w:rPr>
          <w:rFonts w:asciiTheme="majorHAnsi" w:hAnsiTheme="majorHAnsi" w:cstheme="majorHAnsi"/>
          <w:sz w:val="24"/>
          <w:szCs w:val="24"/>
        </w:rPr>
        <w:t>with children.</w:t>
      </w:r>
    </w:p>
    <w:p w:rsidR="00AC71E8" w:rsidRDefault="00AC71E8" w:rsidP="00AC71E8">
      <w:pPr>
        <w:rPr>
          <w:rFonts w:asciiTheme="majorHAnsi" w:hAnsiTheme="majorHAnsi" w:cstheme="majorHAnsi"/>
          <w:sz w:val="24"/>
          <w:szCs w:val="24"/>
        </w:rPr>
      </w:pPr>
    </w:p>
    <w:p w:rsidR="00AC71E8" w:rsidRPr="005239AF" w:rsidRDefault="00AC71E8" w:rsidP="00AC71E8">
      <w:pPr>
        <w:rPr>
          <w:rFonts w:asciiTheme="majorHAnsi" w:hAnsiTheme="majorHAnsi" w:cstheme="majorHAnsi"/>
          <w:b/>
          <w:sz w:val="24"/>
          <w:szCs w:val="24"/>
        </w:rPr>
      </w:pPr>
      <w:r w:rsidRPr="005239AF">
        <w:rPr>
          <w:rFonts w:asciiTheme="majorHAnsi" w:hAnsiTheme="majorHAnsi" w:cstheme="majorHAnsi"/>
          <w:b/>
          <w:sz w:val="24"/>
          <w:szCs w:val="24"/>
        </w:rPr>
        <w:t xml:space="preserve">Comment on </w:t>
      </w:r>
      <w:proofErr w:type="spellStart"/>
      <w:r>
        <w:rPr>
          <w:rFonts w:asciiTheme="majorHAnsi" w:hAnsiTheme="majorHAnsi" w:cstheme="majorHAnsi"/>
          <w:b/>
          <w:sz w:val="24"/>
          <w:szCs w:val="24"/>
        </w:rPr>
        <w:t>Tomyn</w:t>
      </w:r>
      <w:proofErr w:type="spellEnd"/>
      <w:r>
        <w:rPr>
          <w:rFonts w:asciiTheme="majorHAnsi" w:hAnsiTheme="majorHAnsi" w:cstheme="majorHAnsi"/>
          <w:b/>
          <w:sz w:val="24"/>
          <w:szCs w:val="24"/>
        </w:rPr>
        <w:t xml:space="preserve"> et al (2017)</w:t>
      </w:r>
    </w:p>
    <w:p w:rsidR="00AC71E8" w:rsidRDefault="00AC71E8" w:rsidP="00AC71E8">
      <w:pPr>
        <w:rPr>
          <w:rFonts w:asciiTheme="majorHAnsi" w:hAnsiTheme="majorHAnsi" w:cstheme="majorHAnsi"/>
          <w:i/>
          <w:sz w:val="24"/>
          <w:szCs w:val="24"/>
        </w:rPr>
      </w:pPr>
      <w:r w:rsidRPr="0025206D">
        <w:rPr>
          <w:rFonts w:asciiTheme="majorHAnsi" w:hAnsiTheme="majorHAnsi" w:cstheme="majorHAnsi"/>
          <w:i/>
          <w:sz w:val="24"/>
          <w:szCs w:val="24"/>
        </w:rPr>
        <w:t>Robert A. Cummins</w:t>
      </w:r>
    </w:p>
    <w:p w:rsidR="00AC71E8" w:rsidRPr="00AC71E8" w:rsidRDefault="00616670" w:rsidP="00AC71E8">
      <w:pPr>
        <w:rPr>
          <w:rFonts w:asciiTheme="majorHAnsi" w:hAnsiTheme="majorHAnsi" w:cstheme="majorHAnsi"/>
          <w:sz w:val="24"/>
          <w:szCs w:val="24"/>
        </w:rPr>
      </w:pPr>
      <w:r>
        <w:rPr>
          <w:rFonts w:asciiTheme="majorHAnsi" w:hAnsiTheme="majorHAnsi" w:cstheme="majorHAnsi"/>
          <w:sz w:val="24"/>
          <w:szCs w:val="24"/>
        </w:rPr>
        <w:t>A large literature concerns the subjective wellbeing of children under the age of 12y. Many scales have been devised to make such measurement. However, very few studies have examined the validity of such measures using confirmatory factor analysis and measurement invariance. Since the only way to measure subjective wellbeing is through self-report to semi-abstract questions, the results are consistent with expectation from the child development literature. Essentially, children do not have the cognitive maturity to perform the</w:t>
      </w:r>
      <w:r w:rsidR="00AB51B9">
        <w:rPr>
          <w:rFonts w:asciiTheme="majorHAnsi" w:hAnsiTheme="majorHAnsi" w:cstheme="majorHAnsi"/>
          <w:sz w:val="24"/>
          <w:szCs w:val="24"/>
        </w:rPr>
        <w:t xml:space="preserve"> response</w:t>
      </w:r>
      <w:r>
        <w:rPr>
          <w:rFonts w:asciiTheme="majorHAnsi" w:hAnsiTheme="majorHAnsi" w:cstheme="majorHAnsi"/>
          <w:sz w:val="24"/>
          <w:szCs w:val="24"/>
        </w:rPr>
        <w:t xml:space="preserve"> task</w:t>
      </w:r>
      <w:r w:rsidR="00AB51B9">
        <w:rPr>
          <w:rFonts w:asciiTheme="majorHAnsi" w:hAnsiTheme="majorHAnsi" w:cstheme="majorHAnsi"/>
          <w:sz w:val="24"/>
          <w:szCs w:val="24"/>
        </w:rPr>
        <w:t xml:space="preserve"> and so their data are unreliable.</w:t>
      </w:r>
    </w:p>
    <w:p w:rsidR="007E35A4" w:rsidRDefault="007E35A4" w:rsidP="007E35A4">
      <w:pPr>
        <w:rPr>
          <w:rFonts w:asciiTheme="majorHAnsi" w:hAnsiTheme="majorHAnsi" w:cstheme="majorHAnsi"/>
          <w:sz w:val="24"/>
          <w:szCs w:val="24"/>
        </w:rPr>
      </w:pPr>
    </w:p>
    <w:p w:rsidR="007E35A4" w:rsidRDefault="007E35A4" w:rsidP="007E35A4">
      <w:pPr>
        <w:jc w:val="center"/>
        <w:rPr>
          <w:rFonts w:asciiTheme="majorHAnsi" w:hAnsiTheme="majorHAnsi" w:cstheme="majorHAnsi"/>
          <w:i/>
          <w:sz w:val="24"/>
          <w:szCs w:val="24"/>
        </w:rPr>
      </w:pPr>
      <w:r>
        <w:rPr>
          <w:rFonts w:asciiTheme="majorHAnsi" w:hAnsiTheme="majorHAnsi" w:cstheme="majorHAnsi"/>
          <w:i/>
          <w:sz w:val="24"/>
          <w:szCs w:val="24"/>
        </w:rPr>
        <w:t xml:space="preserve">Discussion of this paper, for circulation to members, is invited. Send to: </w:t>
      </w:r>
      <w:hyperlink r:id="rId17" w:history="1">
        <w:r w:rsidRPr="009C380F">
          <w:rPr>
            <w:rStyle w:val="Hyperlink"/>
            <w:rFonts w:asciiTheme="majorHAnsi" w:hAnsiTheme="majorHAnsi" w:cstheme="majorHAnsi"/>
            <w:i/>
            <w:sz w:val="24"/>
            <w:szCs w:val="24"/>
          </w:rPr>
          <w:t>robert.cummins@deakin.edu.au</w:t>
        </w:r>
      </w:hyperlink>
    </w:p>
    <w:p w:rsidR="007E35A4" w:rsidRDefault="007E35A4" w:rsidP="007E35A4">
      <w:pPr>
        <w:jc w:val="center"/>
        <w:rPr>
          <w:rFonts w:asciiTheme="majorHAnsi" w:hAnsiTheme="majorHAnsi" w:cstheme="majorHAnsi"/>
          <w:i/>
          <w:sz w:val="24"/>
          <w:szCs w:val="24"/>
        </w:rPr>
      </w:pPr>
      <w:r>
        <w:rPr>
          <w:rFonts w:asciiTheme="majorHAnsi" w:hAnsiTheme="majorHAnsi" w:cstheme="majorHAnsi"/>
          <w:i/>
          <w:sz w:val="24"/>
          <w:szCs w:val="24"/>
        </w:rPr>
        <w:t xml:space="preserve">Substantive comments received by midnight on Tuesday </w:t>
      </w:r>
      <w:r w:rsidR="00AB51B9">
        <w:rPr>
          <w:rFonts w:asciiTheme="majorHAnsi" w:hAnsiTheme="majorHAnsi" w:cstheme="majorHAnsi"/>
          <w:i/>
          <w:sz w:val="24"/>
          <w:szCs w:val="24"/>
        </w:rPr>
        <w:t>19</w:t>
      </w:r>
      <w:r>
        <w:rPr>
          <w:rFonts w:asciiTheme="majorHAnsi" w:hAnsiTheme="majorHAnsi" w:cstheme="majorHAnsi"/>
          <w:i/>
          <w:sz w:val="24"/>
          <w:szCs w:val="24"/>
        </w:rPr>
        <w:t xml:space="preserve"> </w:t>
      </w:r>
      <w:r w:rsidR="00AB51B9">
        <w:rPr>
          <w:rFonts w:asciiTheme="majorHAnsi" w:hAnsiTheme="majorHAnsi" w:cstheme="majorHAnsi"/>
          <w:i/>
          <w:sz w:val="24"/>
          <w:szCs w:val="24"/>
        </w:rPr>
        <w:t>December</w:t>
      </w:r>
      <w:r>
        <w:rPr>
          <w:rFonts w:asciiTheme="majorHAnsi" w:hAnsiTheme="majorHAnsi" w:cstheme="majorHAnsi"/>
          <w:i/>
          <w:sz w:val="24"/>
          <w:szCs w:val="24"/>
        </w:rPr>
        <w:t xml:space="preserve"> Oz time will be published in the following Bulletin.</w:t>
      </w:r>
    </w:p>
    <w:p w:rsidR="007E35A4" w:rsidRDefault="007E35A4" w:rsidP="007E35A4">
      <w:pPr>
        <w:jc w:val="center"/>
        <w:rPr>
          <w:rFonts w:asciiTheme="majorHAnsi" w:hAnsiTheme="majorHAnsi" w:cstheme="majorHAnsi"/>
          <w:i/>
          <w:sz w:val="24"/>
          <w:szCs w:val="24"/>
        </w:rPr>
      </w:pPr>
    </w:p>
    <w:p w:rsidR="007E35A4" w:rsidRDefault="007E35A4" w:rsidP="007E35A4">
      <w:pPr>
        <w:jc w:val="center"/>
        <w:rPr>
          <w:rFonts w:asciiTheme="majorHAnsi" w:hAnsiTheme="majorHAnsi" w:cstheme="majorHAnsi"/>
          <w:i/>
          <w:sz w:val="24"/>
          <w:szCs w:val="24"/>
        </w:rPr>
      </w:pPr>
      <w:r>
        <w:rPr>
          <w:rFonts w:asciiTheme="majorHAnsi" w:hAnsiTheme="majorHAnsi" w:cstheme="majorHAnsi"/>
          <w:i/>
          <w:sz w:val="24"/>
          <w:szCs w:val="24"/>
        </w:rPr>
        <w:t>ACQOL members are invited to send their papers, on the topic of life quality,</w:t>
      </w:r>
      <w:r w:rsidRPr="00691C61">
        <w:rPr>
          <w:rFonts w:asciiTheme="majorHAnsi" w:hAnsiTheme="majorHAnsi" w:cstheme="majorHAnsi"/>
          <w:i/>
          <w:sz w:val="24"/>
          <w:szCs w:val="24"/>
        </w:rPr>
        <w:t xml:space="preserve"> for distribution</w:t>
      </w:r>
      <w:r>
        <w:rPr>
          <w:rFonts w:asciiTheme="majorHAnsi" w:hAnsiTheme="majorHAnsi" w:cstheme="majorHAnsi"/>
          <w:i/>
          <w:sz w:val="24"/>
          <w:szCs w:val="24"/>
        </w:rPr>
        <w:t xml:space="preserve"> to other members under the same conditions. </w:t>
      </w:r>
    </w:p>
    <w:p w:rsidR="007E35A4" w:rsidRDefault="007E35A4" w:rsidP="007E35A4">
      <w:pPr>
        <w:jc w:val="center"/>
        <w:rPr>
          <w:rFonts w:asciiTheme="majorHAnsi" w:hAnsiTheme="majorHAnsi" w:cstheme="majorHAnsi"/>
          <w:i/>
          <w:sz w:val="24"/>
          <w:szCs w:val="24"/>
        </w:rPr>
      </w:pPr>
    </w:p>
    <w:p w:rsidR="004351B5" w:rsidRDefault="004351B5" w:rsidP="007E35A4">
      <w:pPr>
        <w:rPr>
          <w:rFonts w:asciiTheme="majorHAnsi" w:hAnsiTheme="majorHAnsi" w:cstheme="majorHAnsi"/>
          <w:i/>
          <w:sz w:val="24"/>
          <w:szCs w:val="24"/>
        </w:rPr>
      </w:pPr>
    </w:p>
    <w:p w:rsidR="00282D4E" w:rsidRPr="001A4C14" w:rsidRDefault="00282D4E" w:rsidP="00282D4E">
      <w:pPr>
        <w:jc w:val="center"/>
        <w:rPr>
          <w:rFonts w:asciiTheme="majorHAnsi" w:hAnsiTheme="majorHAnsi" w:cstheme="majorHAnsi"/>
          <w:b/>
          <w:sz w:val="28"/>
          <w:szCs w:val="28"/>
        </w:rPr>
      </w:pPr>
      <w:r>
        <w:rPr>
          <w:rFonts w:asciiTheme="majorHAnsi" w:hAnsiTheme="majorHAnsi" w:cstheme="majorHAnsi"/>
          <w:b/>
          <w:sz w:val="28"/>
          <w:szCs w:val="28"/>
        </w:rPr>
        <w:t>Mapping Social Cohesion</w:t>
      </w:r>
    </w:p>
    <w:p w:rsidR="00282D4E" w:rsidRDefault="00282D4E" w:rsidP="00282D4E">
      <w:pPr>
        <w:rPr>
          <w:rFonts w:asciiTheme="majorHAnsi" w:hAnsiTheme="majorHAnsi" w:cstheme="majorHAnsi"/>
          <w:i/>
          <w:sz w:val="24"/>
          <w:szCs w:val="24"/>
        </w:rPr>
      </w:pPr>
    </w:p>
    <w:p w:rsidR="00282D4E" w:rsidRDefault="00282D4E" w:rsidP="00282D4E">
      <w:pPr>
        <w:rPr>
          <w:rFonts w:asciiTheme="majorHAnsi" w:hAnsiTheme="majorHAnsi" w:cstheme="majorHAnsi"/>
          <w:i/>
          <w:sz w:val="24"/>
          <w:szCs w:val="24"/>
        </w:rPr>
      </w:pPr>
      <w:r w:rsidRPr="00282D4E">
        <w:rPr>
          <w:rFonts w:asciiTheme="majorHAnsi" w:hAnsiTheme="majorHAnsi" w:cstheme="majorHAnsi"/>
          <w:sz w:val="24"/>
          <w:szCs w:val="24"/>
        </w:rPr>
        <w:t>Markus, A. (2017). Mapping Social Cohesion: The Scanlon Foundation Surveys 2017. Melbourne: Monash University http://scanlonfoundation.org.au/wp-content/uploads/2014/05/ScanlonFoundation_MappingSocialCohesion_2017.pdf.</w:t>
      </w:r>
    </w:p>
    <w:p w:rsidR="00282D4E" w:rsidRDefault="00282D4E" w:rsidP="00282D4E">
      <w:pPr>
        <w:rPr>
          <w:rFonts w:asciiTheme="majorHAnsi" w:hAnsiTheme="majorHAnsi" w:cstheme="majorHAnsi"/>
          <w:i/>
          <w:sz w:val="24"/>
          <w:szCs w:val="24"/>
        </w:rPr>
      </w:pPr>
    </w:p>
    <w:p w:rsidR="00282D4E" w:rsidRDefault="00282D4E" w:rsidP="00282D4E">
      <w:pPr>
        <w:rPr>
          <w:rFonts w:asciiTheme="majorHAnsi" w:hAnsiTheme="majorHAnsi" w:cstheme="majorHAnsi"/>
          <w:i/>
          <w:sz w:val="24"/>
          <w:szCs w:val="24"/>
        </w:rPr>
      </w:pPr>
      <w:r w:rsidRPr="00282D4E">
        <w:rPr>
          <w:rFonts w:asciiTheme="majorHAnsi" w:hAnsiTheme="majorHAnsi" w:cstheme="majorHAnsi"/>
          <w:i/>
          <w:sz w:val="24"/>
          <w:szCs w:val="24"/>
        </w:rPr>
        <w:t>Australia’s populat</w:t>
      </w:r>
      <w:r>
        <w:rPr>
          <w:rFonts w:asciiTheme="majorHAnsi" w:hAnsiTheme="majorHAnsi" w:cstheme="majorHAnsi"/>
          <w:i/>
          <w:sz w:val="24"/>
          <w:szCs w:val="24"/>
        </w:rPr>
        <w:t xml:space="preserve">ion has increased by almost 3.5 </w:t>
      </w:r>
      <w:r w:rsidRPr="00282D4E">
        <w:rPr>
          <w:rFonts w:asciiTheme="majorHAnsi" w:hAnsiTheme="majorHAnsi" w:cstheme="majorHAnsi"/>
          <w:i/>
          <w:sz w:val="24"/>
          <w:szCs w:val="24"/>
        </w:rPr>
        <w:t>million</w:t>
      </w:r>
      <w:r>
        <w:rPr>
          <w:rFonts w:asciiTheme="majorHAnsi" w:hAnsiTheme="majorHAnsi" w:cstheme="majorHAnsi"/>
          <w:i/>
          <w:sz w:val="24"/>
          <w:szCs w:val="24"/>
        </w:rPr>
        <w:t xml:space="preserve"> since</w:t>
      </w:r>
      <w:r w:rsidRPr="00282D4E">
        <w:rPr>
          <w:rFonts w:asciiTheme="majorHAnsi" w:hAnsiTheme="majorHAnsi" w:cstheme="majorHAnsi"/>
          <w:i/>
          <w:sz w:val="24"/>
          <w:szCs w:val="24"/>
        </w:rPr>
        <w:t xml:space="preserve"> 2006</w:t>
      </w:r>
      <w:r>
        <w:rPr>
          <w:rFonts w:asciiTheme="majorHAnsi" w:hAnsiTheme="majorHAnsi" w:cstheme="majorHAnsi"/>
          <w:i/>
          <w:sz w:val="24"/>
          <w:szCs w:val="24"/>
        </w:rPr>
        <w:t>,</w:t>
      </w:r>
      <w:r w:rsidRPr="00282D4E">
        <w:rPr>
          <w:rFonts w:asciiTheme="majorHAnsi" w:hAnsiTheme="majorHAnsi" w:cstheme="majorHAnsi"/>
          <w:i/>
          <w:sz w:val="24"/>
          <w:szCs w:val="24"/>
        </w:rPr>
        <w:t xml:space="preserve"> to 23.4 million</w:t>
      </w:r>
      <w:r>
        <w:rPr>
          <w:rFonts w:asciiTheme="majorHAnsi" w:hAnsiTheme="majorHAnsi" w:cstheme="majorHAnsi"/>
          <w:i/>
          <w:sz w:val="24"/>
          <w:szCs w:val="24"/>
        </w:rPr>
        <w:t xml:space="preserve">. In that time, </w:t>
      </w:r>
      <w:r w:rsidRPr="00282D4E">
        <w:rPr>
          <w:rFonts w:asciiTheme="majorHAnsi" w:hAnsiTheme="majorHAnsi" w:cstheme="majorHAnsi"/>
          <w:i/>
          <w:sz w:val="24"/>
          <w:szCs w:val="24"/>
        </w:rPr>
        <w:t xml:space="preserve">the </w:t>
      </w:r>
      <w:r>
        <w:rPr>
          <w:rFonts w:asciiTheme="majorHAnsi" w:hAnsiTheme="majorHAnsi" w:cstheme="majorHAnsi"/>
          <w:i/>
          <w:sz w:val="24"/>
          <w:szCs w:val="24"/>
        </w:rPr>
        <w:t xml:space="preserve">number of </w:t>
      </w:r>
      <w:r w:rsidRPr="00282D4E">
        <w:rPr>
          <w:rFonts w:asciiTheme="majorHAnsi" w:hAnsiTheme="majorHAnsi" w:cstheme="majorHAnsi"/>
          <w:i/>
          <w:sz w:val="24"/>
          <w:szCs w:val="24"/>
        </w:rPr>
        <w:t>overseas</w:t>
      </w:r>
      <w:r w:rsidRPr="00282D4E">
        <w:rPr>
          <w:rFonts w:ascii="Cambria Math" w:hAnsi="Cambria Math" w:cs="Cambria Math"/>
          <w:i/>
          <w:sz w:val="24"/>
          <w:szCs w:val="24"/>
        </w:rPr>
        <w:t>‐</w:t>
      </w:r>
      <w:r w:rsidRPr="00282D4E">
        <w:rPr>
          <w:rFonts w:asciiTheme="majorHAnsi" w:hAnsiTheme="majorHAnsi" w:cstheme="majorHAnsi"/>
          <w:i/>
          <w:sz w:val="24"/>
          <w:szCs w:val="24"/>
        </w:rPr>
        <w:t xml:space="preserve">born </w:t>
      </w:r>
      <w:r>
        <w:rPr>
          <w:rFonts w:asciiTheme="majorHAnsi" w:hAnsiTheme="majorHAnsi" w:cstheme="majorHAnsi"/>
          <w:i/>
          <w:sz w:val="24"/>
          <w:szCs w:val="24"/>
        </w:rPr>
        <w:t xml:space="preserve">people has increased by 1.84 million, to total </w:t>
      </w:r>
      <w:r w:rsidRPr="00282D4E">
        <w:rPr>
          <w:rFonts w:asciiTheme="majorHAnsi" w:hAnsiTheme="majorHAnsi" w:cstheme="majorHAnsi"/>
          <w:i/>
          <w:sz w:val="24"/>
          <w:szCs w:val="24"/>
        </w:rPr>
        <w:t xml:space="preserve">6.87 million, </w:t>
      </w:r>
      <w:r>
        <w:rPr>
          <w:rFonts w:asciiTheme="majorHAnsi" w:hAnsiTheme="majorHAnsi" w:cstheme="majorHAnsi"/>
          <w:i/>
          <w:sz w:val="24"/>
          <w:szCs w:val="24"/>
        </w:rPr>
        <w:t>or 28% of the population.</w:t>
      </w:r>
      <w:r w:rsidRPr="00282D4E">
        <w:rPr>
          <w:rFonts w:asciiTheme="majorHAnsi" w:hAnsiTheme="majorHAnsi" w:cstheme="majorHAnsi"/>
          <w:i/>
          <w:sz w:val="24"/>
          <w:szCs w:val="24"/>
        </w:rPr>
        <w:t xml:space="preserve"> </w:t>
      </w:r>
      <w:r>
        <w:rPr>
          <w:rFonts w:asciiTheme="majorHAnsi" w:hAnsiTheme="majorHAnsi" w:cstheme="majorHAnsi"/>
          <w:i/>
          <w:sz w:val="24"/>
          <w:szCs w:val="24"/>
        </w:rPr>
        <w:t xml:space="preserve">This compares to </w:t>
      </w:r>
      <w:r w:rsidRPr="00282D4E">
        <w:rPr>
          <w:rFonts w:asciiTheme="majorHAnsi" w:hAnsiTheme="majorHAnsi" w:cstheme="majorHAnsi"/>
          <w:i/>
          <w:sz w:val="24"/>
          <w:szCs w:val="24"/>
        </w:rPr>
        <w:t>20% in Canada, 13</w:t>
      </w:r>
      <w:r>
        <w:rPr>
          <w:rFonts w:asciiTheme="majorHAnsi" w:hAnsiTheme="majorHAnsi" w:cstheme="majorHAnsi"/>
          <w:i/>
          <w:sz w:val="24"/>
          <w:szCs w:val="24"/>
        </w:rPr>
        <w:t xml:space="preserve">% in the United States, and 12% </w:t>
      </w:r>
      <w:r w:rsidRPr="00282D4E">
        <w:rPr>
          <w:rFonts w:asciiTheme="majorHAnsi" w:hAnsiTheme="majorHAnsi" w:cstheme="majorHAnsi"/>
          <w:i/>
          <w:sz w:val="24"/>
          <w:szCs w:val="24"/>
        </w:rPr>
        <w:t xml:space="preserve">in the United Kingdom. </w:t>
      </w:r>
      <w:r w:rsidR="00E25559">
        <w:rPr>
          <w:rFonts w:asciiTheme="majorHAnsi" w:hAnsiTheme="majorHAnsi" w:cstheme="majorHAnsi"/>
          <w:i/>
          <w:sz w:val="24"/>
          <w:szCs w:val="24"/>
        </w:rPr>
        <w:t xml:space="preserve">The national sample for this survey was 1,500 people. </w:t>
      </w:r>
      <w:r>
        <w:rPr>
          <w:rFonts w:asciiTheme="majorHAnsi" w:hAnsiTheme="majorHAnsi" w:cstheme="majorHAnsi"/>
          <w:i/>
          <w:sz w:val="24"/>
          <w:szCs w:val="24"/>
        </w:rPr>
        <w:t>A majority of respondents supported both continued immigration policies and agreed that multiculturalism is good for Australia.</w:t>
      </w:r>
    </w:p>
    <w:p w:rsidR="00282D4E" w:rsidRDefault="00282D4E" w:rsidP="004351B5">
      <w:pPr>
        <w:rPr>
          <w:rFonts w:asciiTheme="majorHAnsi" w:hAnsiTheme="majorHAnsi" w:cstheme="majorHAnsi"/>
          <w:b/>
          <w:sz w:val="28"/>
          <w:szCs w:val="28"/>
        </w:rPr>
      </w:pPr>
    </w:p>
    <w:p w:rsidR="004351B5" w:rsidRPr="00A158FF" w:rsidRDefault="004351B5" w:rsidP="00E25559">
      <w:pPr>
        <w:jc w:val="center"/>
        <w:rPr>
          <w:rFonts w:asciiTheme="majorHAnsi" w:hAnsiTheme="majorHAnsi" w:cstheme="majorHAnsi"/>
          <w:b/>
          <w:sz w:val="28"/>
          <w:szCs w:val="28"/>
        </w:rPr>
      </w:pPr>
      <w:r w:rsidRPr="004F370B">
        <w:rPr>
          <w:rFonts w:asciiTheme="majorHAnsi" w:hAnsiTheme="majorHAnsi" w:cstheme="majorHAnsi"/>
          <w:b/>
          <w:sz w:val="28"/>
          <w:szCs w:val="28"/>
        </w:rPr>
        <w:lastRenderedPageBreak/>
        <w:t>Volunteering</w:t>
      </w:r>
    </w:p>
    <w:p w:rsidR="004351B5" w:rsidRDefault="004351B5" w:rsidP="004351B5">
      <w:pPr>
        <w:rPr>
          <w:rFonts w:asciiTheme="majorHAnsi" w:hAnsiTheme="majorHAnsi" w:cstheme="majorHAnsi"/>
          <w:sz w:val="24"/>
          <w:szCs w:val="24"/>
        </w:rPr>
      </w:pPr>
      <w:r w:rsidRPr="00A158FF">
        <w:rPr>
          <w:rFonts w:asciiTheme="majorHAnsi" w:hAnsiTheme="majorHAnsi" w:cstheme="majorHAnsi"/>
          <w:sz w:val="24"/>
          <w:szCs w:val="24"/>
        </w:rPr>
        <w:t xml:space="preserve">Please welcome our new volunteer </w:t>
      </w:r>
    </w:p>
    <w:p w:rsidR="004F370B" w:rsidRDefault="004F370B" w:rsidP="004351B5">
      <w:pPr>
        <w:spacing w:line="360" w:lineRule="auto"/>
        <w:jc w:val="both"/>
        <w:rPr>
          <w:rFonts w:ascii="Times New Roman" w:hAnsi="Times New Roman"/>
          <w:sz w:val="24"/>
          <w:szCs w:val="24"/>
        </w:rPr>
      </w:pPr>
      <w:proofErr w:type="spellStart"/>
      <w:r w:rsidRPr="004F370B">
        <w:rPr>
          <w:rFonts w:ascii="Times New Roman" w:hAnsi="Times New Roman"/>
          <w:sz w:val="24"/>
          <w:szCs w:val="24"/>
        </w:rPr>
        <w:t>Duygu</w:t>
      </w:r>
      <w:proofErr w:type="spellEnd"/>
      <w:r w:rsidRPr="004F370B">
        <w:rPr>
          <w:rFonts w:ascii="Times New Roman" w:hAnsi="Times New Roman"/>
          <w:sz w:val="24"/>
          <w:szCs w:val="24"/>
        </w:rPr>
        <w:t xml:space="preserve"> </w:t>
      </w:r>
      <w:proofErr w:type="spellStart"/>
      <w:r w:rsidRPr="004F370B">
        <w:rPr>
          <w:rFonts w:ascii="Times New Roman" w:hAnsi="Times New Roman"/>
          <w:sz w:val="24"/>
          <w:szCs w:val="24"/>
        </w:rPr>
        <w:t>Serbetçi</w:t>
      </w:r>
      <w:proofErr w:type="spellEnd"/>
      <w:r w:rsidRPr="004F370B">
        <w:rPr>
          <w:rFonts w:ascii="Times New Roman" w:hAnsi="Times New Roman"/>
          <w:sz w:val="24"/>
          <w:szCs w:val="24"/>
        </w:rPr>
        <w:t xml:space="preserve"> [serbetci.duygu@outlook.com]</w:t>
      </w:r>
    </w:p>
    <w:p w:rsidR="004351B5" w:rsidRPr="00FE6B6A" w:rsidRDefault="004351B5" w:rsidP="004351B5">
      <w:pPr>
        <w:spacing w:line="360" w:lineRule="auto"/>
        <w:jc w:val="both"/>
        <w:rPr>
          <w:rFonts w:asciiTheme="majorHAnsi" w:hAnsiTheme="majorHAnsi" w:cstheme="majorHAnsi"/>
          <w:i/>
          <w:sz w:val="24"/>
          <w:szCs w:val="24"/>
        </w:rPr>
      </w:pPr>
      <w:r w:rsidRPr="00FE6B6A">
        <w:rPr>
          <w:rFonts w:asciiTheme="majorHAnsi" w:hAnsiTheme="majorHAnsi" w:cstheme="majorHAnsi"/>
          <w:i/>
          <w:sz w:val="24"/>
          <w:szCs w:val="24"/>
        </w:rPr>
        <w:t>Executive Volunteer Editor – Instruments</w:t>
      </w:r>
    </w:p>
    <w:p w:rsidR="004F370B" w:rsidRDefault="004F370B" w:rsidP="004F370B">
      <w:pPr>
        <w:rPr>
          <w:rFonts w:asciiTheme="minorHAnsi" w:hAnsiTheme="minorHAnsi"/>
        </w:rPr>
      </w:pPr>
      <w:r>
        <w:rPr>
          <w:noProof/>
          <w:lang w:eastAsia="en-AU"/>
        </w:rPr>
        <w:drawing>
          <wp:inline distT="0" distB="0" distL="0" distR="0">
            <wp:extent cx="1836420" cy="2446020"/>
            <wp:effectExtent l="0" t="0" r="0" b="0"/>
            <wp:docPr id="19" name="Picture 19" descr="duy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uygu"/>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36420" cy="2446020"/>
                    </a:xfrm>
                    <a:prstGeom prst="rect">
                      <a:avLst/>
                    </a:prstGeom>
                    <a:noFill/>
                    <a:ln>
                      <a:noFill/>
                    </a:ln>
                  </pic:spPr>
                </pic:pic>
              </a:graphicData>
            </a:graphic>
          </wp:inline>
        </w:drawing>
      </w:r>
    </w:p>
    <w:p w:rsidR="004F370B" w:rsidRDefault="00A60D59" w:rsidP="007E35A4">
      <w:pPr>
        <w:rPr>
          <w:rFonts w:ascii="Arial" w:hAnsi="Arial" w:cs="Arial"/>
          <w:color w:val="000000"/>
          <w:shd w:val="clear" w:color="auto" w:fill="FFFFFF"/>
        </w:rPr>
      </w:pPr>
      <w:r>
        <w:rPr>
          <w:rFonts w:ascii="Arial" w:hAnsi="Arial" w:cs="Arial"/>
          <w:color w:val="000000"/>
          <w:shd w:val="clear" w:color="auto" w:fill="FFFFFF"/>
        </w:rPr>
        <w:t>I am a new</w:t>
      </w:r>
      <w:r w:rsidR="004F370B">
        <w:rPr>
          <w:rFonts w:ascii="Arial" w:hAnsi="Arial" w:cs="Arial"/>
          <w:color w:val="000000"/>
          <w:shd w:val="clear" w:color="auto" w:fill="FFFFFF"/>
        </w:rPr>
        <w:t xml:space="preserve"> graduate with a four-year psychology major from </w:t>
      </w:r>
      <w:proofErr w:type="spellStart"/>
      <w:r w:rsidR="004F370B">
        <w:rPr>
          <w:rFonts w:ascii="Arial" w:hAnsi="Arial" w:cs="Arial"/>
          <w:color w:val="000000"/>
          <w:shd w:val="clear" w:color="auto" w:fill="FFFFFF"/>
        </w:rPr>
        <w:t>Boğaziçi</w:t>
      </w:r>
      <w:proofErr w:type="spellEnd"/>
      <w:r w:rsidR="004F370B">
        <w:rPr>
          <w:rFonts w:ascii="Arial" w:hAnsi="Arial" w:cs="Arial"/>
          <w:color w:val="000000"/>
          <w:shd w:val="clear" w:color="auto" w:fill="FFFFFF"/>
        </w:rPr>
        <w:t xml:space="preserve"> University in İstanbul, Turkey. I'm arriving to Australia in the beginning of February with Working Holiday visa. I had a chance to study and do traineeship abroad before and I am amazed with the effect </w:t>
      </w:r>
      <w:proofErr w:type="gramStart"/>
      <w:r w:rsidR="004F370B">
        <w:rPr>
          <w:rFonts w:ascii="Arial" w:hAnsi="Arial" w:cs="Arial"/>
          <w:color w:val="000000"/>
          <w:shd w:val="clear" w:color="auto" w:fill="FFFFFF"/>
        </w:rPr>
        <w:t>of  abroad</w:t>
      </w:r>
      <w:proofErr w:type="gramEnd"/>
      <w:r w:rsidR="004F370B">
        <w:rPr>
          <w:rFonts w:ascii="Arial" w:hAnsi="Arial" w:cs="Arial"/>
          <w:color w:val="000000"/>
          <w:shd w:val="clear" w:color="auto" w:fill="FFFFFF"/>
        </w:rPr>
        <w:t xml:space="preserve"> experience on the </w:t>
      </w:r>
      <w:proofErr w:type="spellStart"/>
      <w:r w:rsidR="004F370B">
        <w:rPr>
          <w:rFonts w:ascii="Arial" w:hAnsi="Arial" w:cs="Arial"/>
          <w:color w:val="000000"/>
          <w:shd w:val="clear" w:color="auto" w:fill="FFFFFF"/>
        </w:rPr>
        <w:t>self improvement</w:t>
      </w:r>
      <w:proofErr w:type="spellEnd"/>
      <w:r w:rsidR="004F370B">
        <w:rPr>
          <w:rFonts w:ascii="Arial" w:hAnsi="Arial" w:cs="Arial"/>
          <w:color w:val="000000"/>
          <w:shd w:val="clear" w:color="auto" w:fill="FFFFFF"/>
        </w:rPr>
        <w:t>. Therefore, I wanted to come to Australia for work, holiday and gaining a valuable experience in the field meanwhile. I aim to specialize in Couple and Family Therapy for</w:t>
      </w:r>
      <w:proofErr w:type="gramStart"/>
      <w:r w:rsidR="004F370B">
        <w:rPr>
          <w:rFonts w:ascii="Arial" w:hAnsi="Arial" w:cs="Arial"/>
          <w:color w:val="000000"/>
          <w:shd w:val="clear" w:color="auto" w:fill="FFFFFF"/>
        </w:rPr>
        <w:t>  M.A</w:t>
      </w:r>
      <w:proofErr w:type="gramEnd"/>
      <w:r w:rsidR="004F370B">
        <w:rPr>
          <w:rFonts w:ascii="Arial" w:hAnsi="Arial" w:cs="Arial"/>
          <w:color w:val="000000"/>
          <w:shd w:val="clear" w:color="auto" w:fill="FFFFFF"/>
        </w:rPr>
        <w:t xml:space="preserve">. degree and pursue an academic career . I want to use this year for master's degree preparation and I am very grateful to have the opportunity to take part in </w:t>
      </w:r>
      <w:proofErr w:type="gramStart"/>
      <w:r w:rsidR="004F370B">
        <w:rPr>
          <w:rFonts w:ascii="Arial" w:hAnsi="Arial" w:cs="Arial"/>
          <w:color w:val="000000"/>
          <w:shd w:val="clear" w:color="auto" w:fill="FFFFFF"/>
        </w:rPr>
        <w:t>ACQOL .</w:t>
      </w:r>
      <w:proofErr w:type="gramEnd"/>
    </w:p>
    <w:p w:rsidR="00063444" w:rsidRDefault="00063444" w:rsidP="007E35A4">
      <w:pPr>
        <w:rPr>
          <w:rFonts w:ascii="Arial" w:hAnsi="Arial" w:cs="Arial"/>
          <w:color w:val="000000"/>
          <w:shd w:val="clear" w:color="auto" w:fill="FFFFFF"/>
        </w:rPr>
      </w:pPr>
    </w:p>
    <w:p w:rsidR="00A60D59" w:rsidRDefault="00A60D59" w:rsidP="00A60D59">
      <w:pPr>
        <w:pStyle w:val="NormalWeb"/>
        <w:textAlignment w:val="baseline"/>
        <w:rPr>
          <w:rStyle w:val="Strong"/>
          <w:color w:val="444444"/>
          <w:bdr w:val="none" w:sz="0" w:space="0" w:color="auto" w:frame="1"/>
        </w:rPr>
      </w:pPr>
    </w:p>
    <w:p w:rsidR="00A60D59" w:rsidRPr="00A60D59" w:rsidRDefault="00063444" w:rsidP="00A60D59">
      <w:pPr>
        <w:pStyle w:val="NormalWeb"/>
        <w:jc w:val="center"/>
        <w:textAlignment w:val="baseline"/>
        <w:rPr>
          <w:sz w:val="28"/>
          <w:szCs w:val="28"/>
        </w:rPr>
      </w:pPr>
      <w:r w:rsidRPr="00A60D59">
        <w:rPr>
          <w:rStyle w:val="Strong"/>
          <w:color w:val="444444"/>
          <w:sz w:val="28"/>
          <w:szCs w:val="28"/>
          <w:bdr w:val="none" w:sz="0" w:space="0" w:color="auto" w:frame="1"/>
        </w:rPr>
        <w:t xml:space="preserve">PhD scholarship opportunity – investigating emotional well-being </w:t>
      </w:r>
    </w:p>
    <w:p w:rsidR="00A60D59" w:rsidRDefault="00A60D59" w:rsidP="00A60D59">
      <w:pPr>
        <w:pStyle w:val="NormalWeb"/>
        <w:textAlignment w:val="baseline"/>
      </w:pPr>
      <w:r>
        <w:t xml:space="preserve">As identified by </w:t>
      </w:r>
      <w:r w:rsidRPr="00A60D59">
        <w:t xml:space="preserve">Roseanne </w:t>
      </w:r>
      <w:proofErr w:type="spellStart"/>
      <w:r w:rsidRPr="00A60D59">
        <w:t>Misajon</w:t>
      </w:r>
      <w:proofErr w:type="spellEnd"/>
      <w:r w:rsidRPr="00A60D59">
        <w:t xml:space="preserve"> &lt;roseanne.misajon@gmail.com&gt;</w:t>
      </w:r>
    </w:p>
    <w:p w:rsidR="00A60D59" w:rsidRDefault="00A60D59" w:rsidP="00A60D59">
      <w:pPr>
        <w:pStyle w:val="NormalWeb"/>
        <w:textAlignment w:val="baseline"/>
      </w:pPr>
    </w:p>
    <w:p w:rsidR="00A60D59" w:rsidRDefault="00A60D59" w:rsidP="00A60D59">
      <w:pPr>
        <w:pStyle w:val="NormalWeb"/>
        <w:textAlignment w:val="baseline"/>
      </w:pPr>
      <w:r>
        <w:t xml:space="preserve">The NHMRC Centre for Research Excellence (CRE) in Polycystic Ovary Syndrome (PCOS) is now advertising PhD scholarships addressing CRE research priority areas, which includes the emotional well-being of women with PCOS.  Professor Jane Speight, an Associate Investigator with the CRE in PCOS, </w:t>
      </w:r>
      <w:proofErr w:type="gramStart"/>
      <w:r>
        <w:t>is  interested</w:t>
      </w:r>
      <w:proofErr w:type="gramEnd"/>
      <w:r>
        <w:t xml:space="preserve"> in supervising a PhD student to investigate PCOS-related distress and the impact of PCOS on quality of life.</w:t>
      </w:r>
    </w:p>
    <w:p w:rsidR="00A60D59" w:rsidRDefault="00A60D59" w:rsidP="00A60D59">
      <w:pPr>
        <w:pStyle w:val="NormalWeb"/>
        <w:textAlignment w:val="baseline"/>
      </w:pPr>
      <w:r>
        <w:t>For more information visit </w:t>
      </w:r>
      <w:hyperlink r:id="rId19" w:tgtFrame="_blank" w:history="1">
        <w:r>
          <w:rPr>
            <w:rStyle w:val="Hyperlink"/>
          </w:rPr>
          <w:t>https://acbrd.org.au/contact/work-with-us/</w:t>
        </w:r>
      </w:hyperlink>
    </w:p>
    <w:p w:rsidR="00063444" w:rsidRDefault="00063444" w:rsidP="007E35A4">
      <w:pPr>
        <w:rPr>
          <w:rFonts w:asciiTheme="majorHAnsi" w:hAnsiTheme="majorHAnsi" w:cstheme="majorHAnsi"/>
          <w:i/>
          <w:sz w:val="24"/>
          <w:szCs w:val="24"/>
        </w:rPr>
      </w:pPr>
    </w:p>
    <w:p w:rsidR="007E35A4" w:rsidRPr="0025206D" w:rsidRDefault="007E35A4" w:rsidP="007E35A4">
      <w:pPr>
        <w:rPr>
          <w:rFonts w:asciiTheme="majorHAnsi" w:hAnsiTheme="majorHAnsi" w:cstheme="majorHAnsi"/>
          <w:i/>
          <w:sz w:val="24"/>
          <w:szCs w:val="24"/>
        </w:rPr>
      </w:pPr>
    </w:p>
    <w:p w:rsidR="007E35A4" w:rsidRPr="005C2C7A" w:rsidRDefault="007E35A4" w:rsidP="007E35A4">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557DB1" w:rsidRPr="006C1A0D" w:rsidRDefault="00557DB1" w:rsidP="00557DB1">
      <w:pPr>
        <w:jc w:val="center"/>
        <w:rPr>
          <w:rFonts w:asciiTheme="majorHAnsi" w:hAnsiTheme="majorHAnsi" w:cstheme="majorHAnsi"/>
          <w:i/>
          <w:sz w:val="24"/>
          <w:szCs w:val="24"/>
        </w:rPr>
      </w:pPr>
      <w:r w:rsidRPr="00970893">
        <w:rPr>
          <w:rFonts w:asciiTheme="majorHAnsi" w:hAnsiTheme="majorHAnsi" w:cstheme="majorHAnsi"/>
          <w:i/>
          <w:sz w:val="24"/>
          <w:szCs w:val="24"/>
        </w:rPr>
        <w:t>Nic</w:t>
      </w:r>
      <w:r>
        <w:rPr>
          <w:rFonts w:asciiTheme="majorHAnsi" w:hAnsiTheme="majorHAnsi" w:cstheme="majorHAnsi"/>
          <w:i/>
          <w:sz w:val="24"/>
          <w:szCs w:val="24"/>
        </w:rPr>
        <w:t>ole Villanueva</w:t>
      </w:r>
      <w:r w:rsidRPr="006C1A0D">
        <w:rPr>
          <w:rFonts w:asciiTheme="majorHAnsi" w:hAnsiTheme="majorHAnsi" w:cstheme="majorHAnsi"/>
          <w:i/>
          <w:sz w:val="24"/>
          <w:szCs w:val="24"/>
        </w:rPr>
        <w:t xml:space="preserve"> </w:t>
      </w:r>
      <w:r>
        <w:rPr>
          <w:rFonts w:asciiTheme="majorHAnsi" w:hAnsiTheme="majorHAnsi" w:cstheme="majorHAnsi"/>
          <w:i/>
          <w:sz w:val="24"/>
          <w:szCs w:val="24"/>
        </w:rPr>
        <w:t>[</w:t>
      </w:r>
      <w:r w:rsidRPr="006C1A0D">
        <w:rPr>
          <w:rFonts w:asciiTheme="majorHAnsi" w:hAnsiTheme="majorHAnsi" w:cstheme="majorHAnsi"/>
          <w:i/>
          <w:sz w:val="24"/>
          <w:szCs w:val="24"/>
        </w:rPr>
        <w:t>villanueva3@mail.usf.edu</w:t>
      </w:r>
      <w:r>
        <w:rPr>
          <w:rFonts w:asciiTheme="majorHAnsi" w:hAnsiTheme="majorHAnsi" w:cstheme="majorHAnsi"/>
          <w:i/>
          <w:sz w:val="24"/>
          <w:szCs w:val="24"/>
        </w:rPr>
        <w:t>]</w:t>
      </w:r>
    </w:p>
    <w:p w:rsidR="00557DB1" w:rsidRPr="006C1A0D" w:rsidRDefault="00557DB1" w:rsidP="00557DB1">
      <w:pPr>
        <w:jc w:val="center"/>
        <w:rPr>
          <w:rFonts w:asciiTheme="majorHAnsi" w:hAnsiTheme="majorHAnsi" w:cstheme="majorHAnsi"/>
          <w:i/>
          <w:sz w:val="24"/>
          <w:szCs w:val="24"/>
        </w:rPr>
      </w:pPr>
      <w:r w:rsidRPr="006C1A0D">
        <w:rPr>
          <w:rFonts w:asciiTheme="majorHAnsi" w:hAnsiTheme="majorHAnsi" w:cstheme="majorHAnsi"/>
          <w:i/>
          <w:sz w:val="24"/>
          <w:szCs w:val="24"/>
        </w:rPr>
        <w:t>Executive Volunteer Media</w:t>
      </w:r>
    </w:p>
    <w:p w:rsidR="00557DB1" w:rsidRDefault="00557DB1" w:rsidP="00557DB1">
      <w:pPr>
        <w:pStyle w:val="NormalWeb"/>
        <w:rPr>
          <w:rFonts w:ascii="Calibri" w:hAnsi="Calibri"/>
          <w:color w:val="000000"/>
        </w:rPr>
      </w:pPr>
    </w:p>
    <w:p w:rsidR="00557DB1" w:rsidRDefault="00557DB1" w:rsidP="00557DB1">
      <w:pPr>
        <w:pStyle w:val="NormalWeb"/>
        <w:rPr>
          <w:rFonts w:ascii="Calibri" w:hAnsi="Calibri"/>
          <w:color w:val="000000"/>
        </w:rPr>
      </w:pPr>
      <w:r>
        <w:rPr>
          <w:rFonts w:ascii="Calibri" w:hAnsi="Calibri"/>
          <w:color w:val="000000"/>
        </w:rPr>
        <w:t>Facebook Using Artificial Intelligence to Help Suicidal People</w:t>
      </w:r>
    </w:p>
    <w:p w:rsidR="00557DB1" w:rsidRDefault="002D092E" w:rsidP="00557DB1">
      <w:pPr>
        <w:pStyle w:val="NormalWeb"/>
        <w:rPr>
          <w:rFonts w:ascii="Calibri" w:hAnsi="Calibri"/>
          <w:color w:val="000000"/>
        </w:rPr>
      </w:pPr>
      <w:hyperlink r:id="rId20" w:anchor="1" w:history="1">
        <w:r w:rsidR="00557DB1">
          <w:rPr>
            <w:rStyle w:val="Hyperlink"/>
            <w:rFonts w:ascii="Calibri" w:hAnsi="Calibri"/>
          </w:rPr>
          <w:t>https://www.healthline.com/health-news/facebook-artificial-intelligence-help-suicidal-people#1</w:t>
        </w:r>
      </w:hyperlink>
    </w:p>
    <w:p w:rsidR="00557DB1" w:rsidRDefault="00557DB1" w:rsidP="00557DB1">
      <w:pPr>
        <w:pStyle w:val="NormalWeb"/>
        <w:rPr>
          <w:rFonts w:ascii="Calibri" w:hAnsi="Calibri"/>
          <w:color w:val="000000"/>
        </w:rPr>
      </w:pPr>
    </w:p>
    <w:tbl>
      <w:tblPr>
        <w:tblW w:w="4500" w:type="pct"/>
        <w:tblCellSpacing w:w="0" w:type="dxa"/>
        <w:tblBorders>
          <w:top w:val="dotted" w:sz="6" w:space="0" w:color="C8C8C8"/>
          <w:bottom w:val="dotted" w:sz="6" w:space="0" w:color="C8C8C8"/>
        </w:tblBorders>
        <w:shd w:val="clear" w:color="auto" w:fill="FFFFFF"/>
        <w:tblCellMar>
          <w:top w:w="300" w:type="dxa"/>
          <w:bottom w:w="300" w:type="dxa"/>
        </w:tblCellMar>
        <w:tblLook w:val="04A0" w:firstRow="1" w:lastRow="0" w:firstColumn="1" w:lastColumn="0" w:noHBand="0" w:noVBand="1"/>
      </w:tblPr>
      <w:tblGrid>
        <w:gridCol w:w="4065"/>
        <w:gridCol w:w="4072"/>
      </w:tblGrid>
      <w:tr w:rsidR="00557DB1" w:rsidTr="00AC71E8">
        <w:trPr>
          <w:tblCellSpacing w:w="0" w:type="dxa"/>
        </w:trPr>
        <w:tc>
          <w:tcPr>
            <w:tcW w:w="3750" w:type="dxa"/>
            <w:tcBorders>
              <w:top w:val="nil"/>
              <w:left w:val="nil"/>
              <w:bottom w:val="nil"/>
              <w:right w:val="nil"/>
            </w:tcBorders>
            <w:shd w:val="clear" w:color="auto" w:fill="FFFFFF"/>
            <w:tcMar>
              <w:top w:w="300" w:type="dxa"/>
              <w:left w:w="15" w:type="dxa"/>
              <w:bottom w:w="300" w:type="dxa"/>
              <w:right w:w="300" w:type="dxa"/>
            </w:tcMar>
            <w:hideMark/>
          </w:tcPr>
          <w:p w:rsidR="00557DB1" w:rsidRDefault="00557DB1" w:rsidP="00AC71E8">
            <w:pPr>
              <w:shd w:val="clear" w:color="auto" w:fill="FFFFFF"/>
              <w:spacing w:before="300"/>
              <w:rPr>
                <w:rFonts w:ascii="Times New Roman" w:eastAsia="Times New Roman" w:hAnsi="Times New Roman"/>
              </w:rPr>
            </w:pPr>
            <w:r>
              <w:rPr>
                <w:rFonts w:eastAsia="Times New Roman"/>
                <w:noProof/>
                <w:color w:val="0000FF"/>
                <w:lang w:eastAsia="en-AU"/>
              </w:rPr>
              <w:lastRenderedPageBreak/>
              <w:drawing>
                <wp:inline distT="0" distB="0" distL="0" distR="0" wp14:anchorId="19141702" wp14:editId="32C376C7">
                  <wp:extent cx="2377440" cy="1333500"/>
                  <wp:effectExtent l="0" t="0" r="3810" b="0"/>
                  <wp:docPr id="21" name="Picture 21" descr="https://www.healthline.com/hlcmsresource/images/News/tech/4242-facebook_sign-1296x728-header.jpg">
                    <a:hlinkClick xmlns:a="http://schemas.openxmlformats.org/drawingml/2006/main" r:id="rId2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ThumbnailImageID_15130461054400.8090224752287933" descr="https://www.healthline.com/hlcmsresource/images/News/tech/4242-facebook_sign-1296x728-header.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77440" cy="1333500"/>
                          </a:xfrm>
                          <a:prstGeom prst="rect">
                            <a:avLst/>
                          </a:prstGeom>
                          <a:noFill/>
                          <a:ln>
                            <a:noFill/>
                          </a:ln>
                        </pic:spPr>
                      </pic:pic>
                    </a:graphicData>
                  </a:graphic>
                </wp:inline>
              </w:drawing>
            </w:r>
          </w:p>
        </w:tc>
        <w:tc>
          <w:tcPr>
            <w:tcW w:w="0" w:type="auto"/>
            <w:tcBorders>
              <w:top w:val="nil"/>
              <w:left w:val="nil"/>
              <w:bottom w:val="nil"/>
              <w:right w:val="nil"/>
            </w:tcBorders>
            <w:shd w:val="clear" w:color="auto" w:fill="FFFFFF"/>
            <w:tcMar>
              <w:top w:w="0" w:type="dxa"/>
              <w:left w:w="0" w:type="dxa"/>
              <w:bottom w:w="0" w:type="dxa"/>
              <w:right w:w="0" w:type="dxa"/>
            </w:tcMar>
            <w:hideMark/>
          </w:tcPr>
          <w:p w:rsidR="00557DB1" w:rsidRDefault="00557DB1" w:rsidP="00AC71E8">
            <w:pPr>
              <w:spacing w:before="300" w:line="300" w:lineRule="atLeast"/>
              <w:rPr>
                <w:rFonts w:ascii="Segoe UI" w:eastAsia="Times New Roman" w:hAnsi="Segoe UI" w:cs="Segoe UI"/>
                <w:color w:val="666666"/>
                <w:sz w:val="21"/>
                <w:szCs w:val="21"/>
              </w:rPr>
            </w:pPr>
            <w:r>
              <w:rPr>
                <w:rFonts w:ascii="Segoe UI" w:eastAsia="Times New Roman" w:hAnsi="Segoe UI" w:cs="Segoe UI"/>
                <w:color w:val="666666"/>
                <w:sz w:val="21"/>
                <w:szCs w:val="21"/>
              </w:rPr>
              <w:t>Every 40 seconds, a person dies by suicide. It’s the second leading cause of death for people between 15 and 29 years old. Could AI on Facebook help?</w:t>
            </w:r>
          </w:p>
        </w:tc>
      </w:tr>
    </w:tbl>
    <w:p w:rsidR="00557DB1" w:rsidRPr="006C1A0D" w:rsidRDefault="00557DB1" w:rsidP="00557DB1">
      <w:pPr>
        <w:spacing w:before="100" w:beforeAutospacing="1" w:after="100" w:afterAutospacing="1"/>
        <w:rPr>
          <w:rFonts w:ascii="Times New Roman" w:hAnsi="Times New Roman"/>
          <w:color w:val="000000"/>
        </w:rPr>
      </w:pPr>
      <w:r>
        <w:rPr>
          <w:color w:val="000000"/>
        </w:rPr>
        <w:t>Facebook suicide notes have sadly become commonplace. Many receive replies that save their life just in time, while other posts are ignored or are replied to too late. To combat the growing issue of suicide, Facebook implemented an artificial intelligence (AI) tool that detects suicidal thoughts or self-injury on the site in the United States. The tool sorts through posts, images, words or videos and flags them when it recognizes content that indicates that a person may be at risk. AI is used in a similar way to detect child pornography or other inappropriate content. Then, 7,500 trained members of Facebook’s community operations review the content and determine the type of help to provide to the user. Finally, the user is put in touch with Facebook Live chat support from crisis support organizations through Messenger. Zuckerberg reports that, “In the last month alone, these AI tools have helped us connect with first responders quickly more than 100 times.” Interestingly, it is not available in the European Union due to there being stricter privacy laws. The ethicality of accessing information without every user consenting on how their personal data may be used is debatable. </w:t>
      </w:r>
    </w:p>
    <w:p w:rsidR="0026405C" w:rsidRDefault="0026405C" w:rsidP="008E41AE">
      <w:pPr>
        <w:rPr>
          <w:rFonts w:asciiTheme="majorHAnsi" w:hAnsiTheme="majorHAnsi" w:cstheme="majorHAnsi"/>
          <w:sz w:val="24"/>
          <w:szCs w:val="24"/>
        </w:rPr>
      </w:pPr>
    </w:p>
    <w:p w:rsidR="0091556A" w:rsidRDefault="0091556A" w:rsidP="0026405C">
      <w:pPr>
        <w:rPr>
          <w:rFonts w:asciiTheme="majorHAnsi" w:hAnsiTheme="majorHAnsi" w:cstheme="majorHAnsi"/>
          <w:b/>
          <w:sz w:val="28"/>
          <w:szCs w:val="28"/>
        </w:rPr>
      </w:pPr>
    </w:p>
    <w:p w:rsidR="00B00203" w:rsidRDefault="0091556A" w:rsidP="0091556A">
      <w:pPr>
        <w:rPr>
          <w:rFonts w:asciiTheme="majorHAnsi" w:hAnsiTheme="majorHAnsi" w:cstheme="majorHAnsi"/>
          <w:b/>
          <w:sz w:val="28"/>
          <w:szCs w:val="28"/>
        </w:rPr>
      </w:pPr>
      <w:r w:rsidRPr="00CA32BE">
        <w:rPr>
          <w:rFonts w:asciiTheme="majorHAnsi" w:hAnsiTheme="majorHAnsi" w:cstheme="majorHAnsi"/>
          <w:b/>
          <w:sz w:val="28"/>
          <w:szCs w:val="28"/>
          <w:highlight w:val="yellow"/>
        </w:rPr>
        <w:t>ACQOL Bulletin#20: 071217</w:t>
      </w:r>
      <w:r>
        <w:rPr>
          <w:rFonts w:asciiTheme="majorHAnsi" w:hAnsiTheme="majorHAnsi" w:cstheme="majorHAnsi"/>
          <w:b/>
          <w:sz w:val="28"/>
          <w:szCs w:val="28"/>
        </w:rPr>
        <w:t xml:space="preserve"> </w:t>
      </w:r>
    </w:p>
    <w:p w:rsidR="0091556A" w:rsidRPr="00277B1B" w:rsidRDefault="0091556A" w:rsidP="0091556A">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91556A" w:rsidRPr="00277B1B" w:rsidRDefault="0091556A" w:rsidP="0091556A">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91556A" w:rsidRDefault="0091556A" w:rsidP="0091556A">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91556A" w:rsidRDefault="0091556A" w:rsidP="0091556A">
      <w:pPr>
        <w:rPr>
          <w:rFonts w:asciiTheme="majorHAnsi" w:hAnsiTheme="majorHAnsi" w:cstheme="majorHAnsi"/>
          <w:sz w:val="24"/>
          <w:szCs w:val="24"/>
        </w:rPr>
      </w:pPr>
    </w:p>
    <w:p w:rsidR="00D524BF" w:rsidRPr="004D581C" w:rsidRDefault="00D524BF" w:rsidP="00B51236">
      <w:pPr>
        <w:jc w:val="center"/>
        <w:rPr>
          <w:rFonts w:asciiTheme="majorHAnsi" w:hAnsiTheme="majorHAnsi" w:cstheme="majorHAnsi"/>
          <w:b/>
          <w:sz w:val="28"/>
          <w:szCs w:val="28"/>
        </w:rPr>
      </w:pPr>
      <w:r>
        <w:rPr>
          <w:rFonts w:asciiTheme="majorHAnsi" w:hAnsiTheme="majorHAnsi" w:cstheme="majorHAnsi"/>
          <w:b/>
          <w:sz w:val="28"/>
          <w:szCs w:val="28"/>
        </w:rPr>
        <w:t xml:space="preserve">Executive </w:t>
      </w:r>
      <w:r w:rsidRPr="004D581C">
        <w:rPr>
          <w:rFonts w:asciiTheme="majorHAnsi" w:hAnsiTheme="majorHAnsi" w:cstheme="majorHAnsi"/>
          <w:b/>
          <w:sz w:val="28"/>
          <w:szCs w:val="28"/>
        </w:rPr>
        <w:t>Voluntee</w:t>
      </w:r>
      <w:r>
        <w:rPr>
          <w:rFonts w:asciiTheme="majorHAnsi" w:hAnsiTheme="majorHAnsi" w:cstheme="majorHAnsi"/>
          <w:b/>
          <w:sz w:val="28"/>
          <w:szCs w:val="28"/>
        </w:rPr>
        <w:t>rs</w:t>
      </w:r>
    </w:p>
    <w:p w:rsidR="00D524BF" w:rsidRDefault="00D524BF" w:rsidP="00D524BF">
      <w:pPr>
        <w:rPr>
          <w:rFonts w:asciiTheme="majorHAnsi" w:hAnsiTheme="majorHAnsi" w:cstheme="majorHAnsi"/>
          <w:sz w:val="24"/>
          <w:szCs w:val="24"/>
        </w:rPr>
      </w:pPr>
      <w:r>
        <w:rPr>
          <w:rFonts w:asciiTheme="majorHAnsi" w:hAnsiTheme="majorHAnsi" w:cstheme="majorHAnsi"/>
          <w:sz w:val="24"/>
          <w:szCs w:val="24"/>
        </w:rPr>
        <w:t xml:space="preserve">We have formal university approval to appoint volunteers, to work on the ACQOL site, under supervision. The </w:t>
      </w:r>
      <w:r w:rsidRPr="003E729F">
        <w:rPr>
          <w:rFonts w:asciiTheme="majorHAnsi" w:hAnsiTheme="majorHAnsi" w:cstheme="majorHAnsi"/>
          <w:b/>
          <w:sz w:val="24"/>
          <w:szCs w:val="24"/>
        </w:rPr>
        <w:t>attached document</w:t>
      </w:r>
      <w:r>
        <w:rPr>
          <w:rFonts w:asciiTheme="majorHAnsi" w:hAnsiTheme="majorHAnsi" w:cstheme="majorHAnsi"/>
          <w:sz w:val="24"/>
          <w:szCs w:val="24"/>
        </w:rPr>
        <w:t xml:space="preserve"> shows the list of assignments from which potential volunteers can choose. It also shows the responsibilities of our five current Executive Volunteers as:</w:t>
      </w:r>
    </w:p>
    <w:p w:rsidR="004F370B" w:rsidRPr="004F370B" w:rsidRDefault="004F370B" w:rsidP="007E35A4">
      <w:pPr>
        <w:rPr>
          <w:rFonts w:asciiTheme="majorHAnsi" w:hAnsiTheme="majorHAnsi" w:cstheme="majorHAnsi"/>
          <w:i/>
          <w:sz w:val="24"/>
          <w:szCs w:val="24"/>
        </w:rPr>
      </w:pPr>
      <w:r w:rsidRPr="004F370B">
        <w:rPr>
          <w:rFonts w:asciiTheme="majorHAnsi" w:hAnsiTheme="majorHAnsi" w:cstheme="majorHAnsi"/>
          <w:i/>
          <w:sz w:val="24"/>
          <w:szCs w:val="24"/>
        </w:rPr>
        <w:t xml:space="preserve">Nova </w:t>
      </w:r>
      <w:proofErr w:type="spellStart"/>
      <w:r w:rsidRPr="004F370B">
        <w:rPr>
          <w:rFonts w:asciiTheme="majorHAnsi" w:hAnsiTheme="majorHAnsi" w:cstheme="majorHAnsi"/>
          <w:i/>
          <w:sz w:val="24"/>
          <w:szCs w:val="24"/>
        </w:rPr>
        <w:t>Hartanty</w:t>
      </w:r>
      <w:proofErr w:type="spellEnd"/>
      <w:r w:rsidRPr="004F370B">
        <w:rPr>
          <w:rFonts w:asciiTheme="majorHAnsi" w:hAnsiTheme="majorHAnsi" w:cstheme="majorHAnsi"/>
          <w:i/>
          <w:sz w:val="24"/>
          <w:szCs w:val="24"/>
        </w:rPr>
        <w:t xml:space="preserve"> &lt;nhartant@deakin.edu.au&gt;</w:t>
      </w:r>
    </w:p>
    <w:p w:rsidR="004F370B" w:rsidRPr="004F370B" w:rsidRDefault="004F370B" w:rsidP="007E35A4">
      <w:pPr>
        <w:rPr>
          <w:rFonts w:asciiTheme="majorHAnsi" w:hAnsiTheme="majorHAnsi" w:cstheme="majorHAnsi"/>
          <w:i/>
          <w:sz w:val="24"/>
          <w:szCs w:val="24"/>
        </w:rPr>
      </w:pPr>
      <w:r w:rsidRPr="004F370B">
        <w:rPr>
          <w:rFonts w:asciiTheme="majorHAnsi" w:hAnsiTheme="majorHAnsi" w:cstheme="majorHAnsi"/>
          <w:i/>
          <w:sz w:val="24"/>
          <w:szCs w:val="24"/>
        </w:rPr>
        <w:t>Nicole Villanueva &lt;nvillanu@deakin.edu.au&gt;</w:t>
      </w:r>
    </w:p>
    <w:p w:rsidR="004F370B" w:rsidRPr="004F370B" w:rsidRDefault="004F370B" w:rsidP="004F370B">
      <w:pPr>
        <w:rPr>
          <w:i/>
          <w:sz w:val="24"/>
          <w:szCs w:val="24"/>
        </w:rPr>
      </w:pPr>
      <w:r w:rsidRPr="004F370B">
        <w:rPr>
          <w:i/>
          <w:sz w:val="24"/>
          <w:szCs w:val="24"/>
        </w:rPr>
        <w:t>Ella Garth &lt;egart@deakin.edu.au&gt;</w:t>
      </w:r>
    </w:p>
    <w:p w:rsidR="004F370B" w:rsidRPr="004F370B" w:rsidRDefault="004F370B" w:rsidP="007E35A4">
      <w:pPr>
        <w:rPr>
          <w:rFonts w:asciiTheme="majorHAnsi" w:hAnsiTheme="majorHAnsi" w:cstheme="majorHAnsi"/>
          <w:i/>
          <w:sz w:val="24"/>
          <w:szCs w:val="24"/>
        </w:rPr>
      </w:pPr>
      <w:r w:rsidRPr="004F370B">
        <w:rPr>
          <w:rFonts w:asciiTheme="majorHAnsi" w:hAnsiTheme="majorHAnsi" w:cstheme="majorHAnsi"/>
          <w:i/>
          <w:sz w:val="24"/>
          <w:szCs w:val="24"/>
        </w:rPr>
        <w:t>Krista Fisher &lt;ksfi@deakin.edu.au&gt;</w:t>
      </w:r>
    </w:p>
    <w:p w:rsidR="007E35A4" w:rsidRDefault="004F370B" w:rsidP="007E35A4">
      <w:pPr>
        <w:rPr>
          <w:rFonts w:asciiTheme="majorHAnsi" w:hAnsiTheme="majorHAnsi" w:cstheme="majorHAnsi"/>
          <w:sz w:val="24"/>
          <w:szCs w:val="24"/>
        </w:rPr>
      </w:pPr>
      <w:proofErr w:type="spellStart"/>
      <w:r w:rsidRPr="004F370B">
        <w:rPr>
          <w:rFonts w:asciiTheme="majorHAnsi" w:hAnsiTheme="majorHAnsi" w:cstheme="majorHAnsi"/>
          <w:i/>
          <w:sz w:val="24"/>
          <w:szCs w:val="24"/>
        </w:rPr>
        <w:t>Duygu</w:t>
      </w:r>
      <w:proofErr w:type="spellEnd"/>
      <w:r w:rsidRPr="004F370B">
        <w:rPr>
          <w:rFonts w:asciiTheme="majorHAnsi" w:hAnsiTheme="majorHAnsi" w:cstheme="majorHAnsi"/>
          <w:i/>
          <w:sz w:val="24"/>
          <w:szCs w:val="24"/>
        </w:rPr>
        <w:t xml:space="preserve"> </w:t>
      </w:r>
      <w:proofErr w:type="spellStart"/>
      <w:r w:rsidRPr="004F370B">
        <w:rPr>
          <w:rFonts w:asciiTheme="majorHAnsi" w:hAnsiTheme="majorHAnsi" w:cstheme="majorHAnsi"/>
          <w:i/>
          <w:sz w:val="24"/>
          <w:szCs w:val="24"/>
        </w:rPr>
        <w:t>Serbetçi</w:t>
      </w:r>
      <w:proofErr w:type="spellEnd"/>
      <w:r w:rsidRPr="004F370B">
        <w:rPr>
          <w:rFonts w:asciiTheme="majorHAnsi" w:hAnsiTheme="majorHAnsi" w:cstheme="majorHAnsi"/>
          <w:i/>
          <w:sz w:val="24"/>
          <w:szCs w:val="24"/>
        </w:rPr>
        <w:t xml:space="preserve"> [serbetci.duygu@outlook.com]</w:t>
      </w:r>
    </w:p>
    <w:p w:rsidR="004F370B" w:rsidRDefault="004F370B" w:rsidP="007E35A4">
      <w:pPr>
        <w:rPr>
          <w:rFonts w:asciiTheme="majorHAnsi" w:hAnsiTheme="majorHAnsi" w:cstheme="majorHAnsi"/>
          <w:sz w:val="24"/>
          <w:szCs w:val="24"/>
        </w:rPr>
      </w:pPr>
    </w:p>
    <w:p w:rsidR="004F370B" w:rsidRDefault="004F370B" w:rsidP="007E35A4">
      <w:pPr>
        <w:rPr>
          <w:rFonts w:asciiTheme="majorHAnsi" w:hAnsiTheme="majorHAnsi" w:cstheme="majorHAnsi"/>
          <w:b/>
          <w:sz w:val="28"/>
          <w:szCs w:val="28"/>
        </w:rPr>
      </w:pPr>
    </w:p>
    <w:p w:rsidR="007E35A4" w:rsidRDefault="007E35A4" w:rsidP="00B51236">
      <w:pPr>
        <w:jc w:val="center"/>
        <w:rPr>
          <w:rFonts w:asciiTheme="majorHAnsi" w:hAnsiTheme="majorHAnsi" w:cstheme="majorHAnsi"/>
          <w:b/>
          <w:sz w:val="28"/>
          <w:szCs w:val="28"/>
        </w:rPr>
      </w:pPr>
      <w:r>
        <w:rPr>
          <w:rFonts w:asciiTheme="majorHAnsi" w:hAnsiTheme="majorHAnsi" w:cstheme="majorHAnsi"/>
          <w:b/>
          <w:sz w:val="28"/>
          <w:szCs w:val="28"/>
        </w:rPr>
        <w:t>Mother and Sarah and Ella</w:t>
      </w:r>
    </w:p>
    <w:p w:rsidR="007E35A4" w:rsidRDefault="007E35A4" w:rsidP="007E35A4">
      <w:pPr>
        <w:rPr>
          <w:rFonts w:asciiTheme="majorHAnsi" w:hAnsiTheme="majorHAnsi" w:cstheme="majorHAnsi"/>
          <w:sz w:val="24"/>
          <w:szCs w:val="24"/>
        </w:rPr>
      </w:pPr>
      <w:r w:rsidRPr="00024B18">
        <w:rPr>
          <w:rFonts w:asciiTheme="majorHAnsi" w:hAnsiTheme="majorHAnsi" w:cstheme="majorHAnsi"/>
          <w:sz w:val="24"/>
          <w:szCs w:val="24"/>
        </w:rPr>
        <w:lastRenderedPageBreak/>
        <w:t xml:space="preserve">Sarah </w:t>
      </w:r>
      <w:proofErr w:type="spellStart"/>
      <w:r w:rsidRPr="00024B18">
        <w:rPr>
          <w:rFonts w:asciiTheme="majorHAnsi" w:hAnsiTheme="majorHAnsi" w:cstheme="majorHAnsi"/>
          <w:sz w:val="24"/>
          <w:szCs w:val="24"/>
        </w:rPr>
        <w:t>Khor</w:t>
      </w:r>
      <w:proofErr w:type="spellEnd"/>
      <w:r w:rsidRPr="00024B18">
        <w:rPr>
          <w:rFonts w:asciiTheme="majorHAnsi" w:hAnsiTheme="majorHAnsi" w:cstheme="majorHAnsi"/>
          <w:sz w:val="24"/>
          <w:szCs w:val="24"/>
        </w:rPr>
        <w:t xml:space="preserve"> &lt;sarah.khor@deakin.edu.au&gt;</w:t>
      </w:r>
      <w:r>
        <w:rPr>
          <w:rFonts w:asciiTheme="majorHAnsi" w:hAnsiTheme="majorHAnsi" w:cstheme="majorHAnsi"/>
          <w:sz w:val="24"/>
          <w:szCs w:val="24"/>
        </w:rPr>
        <w:t xml:space="preserve"> has been continuing her endeavours to bring our ‘Mother’ file under control. </w:t>
      </w:r>
    </w:p>
    <w:p w:rsidR="007E35A4" w:rsidRDefault="007E35A4" w:rsidP="007E35A4">
      <w:pPr>
        <w:rPr>
          <w:rFonts w:asciiTheme="majorHAnsi" w:hAnsiTheme="majorHAnsi" w:cstheme="majorHAnsi"/>
          <w:sz w:val="24"/>
          <w:szCs w:val="24"/>
        </w:rPr>
      </w:pPr>
    </w:p>
    <w:p w:rsidR="007E35A4" w:rsidRDefault="007E35A4" w:rsidP="007E35A4">
      <w:pPr>
        <w:rPr>
          <w:rFonts w:asciiTheme="majorHAnsi" w:hAnsiTheme="majorHAnsi" w:cstheme="majorHAnsi"/>
          <w:sz w:val="24"/>
          <w:szCs w:val="24"/>
        </w:rPr>
      </w:pPr>
      <w:r w:rsidRPr="0049706B">
        <w:rPr>
          <w:rFonts w:asciiTheme="majorHAnsi" w:hAnsiTheme="majorHAnsi" w:cstheme="majorHAnsi"/>
          <w:sz w:val="24"/>
          <w:szCs w:val="24"/>
        </w:rPr>
        <w:t xml:space="preserve">Mother is a single file containing the combined data from multiple surveys involving the Australian Unity Wellbeing Index. Each survey contains data from an average 1,500 respondents.  </w:t>
      </w:r>
      <w:r>
        <w:rPr>
          <w:rFonts w:asciiTheme="majorHAnsi" w:hAnsiTheme="majorHAnsi" w:cstheme="majorHAnsi"/>
          <w:sz w:val="24"/>
          <w:szCs w:val="24"/>
        </w:rPr>
        <w:t>Mother contains</w:t>
      </w:r>
      <w:r w:rsidRPr="0049706B">
        <w:rPr>
          <w:rFonts w:asciiTheme="majorHAnsi" w:hAnsiTheme="majorHAnsi" w:cstheme="majorHAnsi"/>
          <w:sz w:val="24"/>
          <w:szCs w:val="24"/>
        </w:rPr>
        <w:t xml:space="preserve"> 35 blocks</w:t>
      </w:r>
      <w:r>
        <w:rPr>
          <w:rFonts w:asciiTheme="majorHAnsi" w:hAnsiTheme="majorHAnsi" w:cstheme="majorHAnsi"/>
          <w:sz w:val="24"/>
          <w:szCs w:val="24"/>
        </w:rPr>
        <w:t xml:space="preserve"> of cross-sectional surveys and</w:t>
      </w:r>
      <w:r w:rsidRPr="007E35A4">
        <w:rPr>
          <w:rFonts w:asciiTheme="majorHAnsi" w:hAnsiTheme="majorHAnsi" w:cstheme="majorHAnsi"/>
          <w:sz w:val="24"/>
          <w:szCs w:val="24"/>
        </w:rPr>
        <w:t xml:space="preserve"> </w:t>
      </w:r>
      <w:r>
        <w:rPr>
          <w:rFonts w:asciiTheme="majorHAnsi" w:hAnsiTheme="majorHAnsi" w:cstheme="majorHAnsi"/>
          <w:sz w:val="24"/>
          <w:szCs w:val="24"/>
        </w:rPr>
        <w:t xml:space="preserve">24 longitudinal surveys. The total file contains around </w:t>
      </w:r>
      <w:r w:rsidRPr="0049706B">
        <w:rPr>
          <w:rFonts w:asciiTheme="majorHAnsi" w:hAnsiTheme="majorHAnsi" w:cstheme="majorHAnsi"/>
          <w:sz w:val="24"/>
          <w:szCs w:val="24"/>
        </w:rPr>
        <w:t>5,500 variables</w:t>
      </w:r>
      <w:r>
        <w:rPr>
          <w:rFonts w:asciiTheme="majorHAnsi" w:hAnsiTheme="majorHAnsi" w:cstheme="majorHAnsi"/>
          <w:sz w:val="24"/>
          <w:szCs w:val="24"/>
        </w:rPr>
        <w:t xml:space="preserve"> and </w:t>
      </w:r>
      <w:r w:rsidRPr="0049706B">
        <w:rPr>
          <w:rFonts w:asciiTheme="majorHAnsi" w:hAnsiTheme="majorHAnsi" w:cstheme="majorHAnsi"/>
          <w:sz w:val="24"/>
          <w:szCs w:val="24"/>
        </w:rPr>
        <w:t xml:space="preserve">over 8 million responses. </w:t>
      </w:r>
      <w:r>
        <w:rPr>
          <w:rFonts w:asciiTheme="majorHAnsi" w:hAnsiTheme="majorHAnsi" w:cstheme="majorHAnsi"/>
          <w:sz w:val="24"/>
          <w:szCs w:val="24"/>
        </w:rPr>
        <w:t>Our aim is to bring all these data together in a usable form, accessible to students and researchers.</w:t>
      </w:r>
    </w:p>
    <w:p w:rsidR="003C524E" w:rsidRDefault="003C524E" w:rsidP="007E35A4">
      <w:pPr>
        <w:rPr>
          <w:rFonts w:asciiTheme="majorHAnsi" w:hAnsiTheme="majorHAnsi" w:cstheme="majorHAnsi"/>
          <w:sz w:val="24"/>
          <w:szCs w:val="24"/>
        </w:rPr>
      </w:pPr>
    </w:p>
    <w:p w:rsidR="003C524E" w:rsidRDefault="003C524E" w:rsidP="001A4C14">
      <w:pPr>
        <w:rPr>
          <w:rFonts w:asciiTheme="majorHAnsi" w:hAnsiTheme="majorHAnsi" w:cstheme="majorHAnsi"/>
          <w:sz w:val="24"/>
          <w:szCs w:val="24"/>
        </w:rPr>
      </w:pPr>
      <w:r>
        <w:rPr>
          <w:rFonts w:asciiTheme="majorHAnsi" w:hAnsiTheme="majorHAnsi" w:cstheme="majorHAnsi"/>
          <w:sz w:val="24"/>
          <w:szCs w:val="24"/>
        </w:rPr>
        <w:t xml:space="preserve">Sarah has been joined by </w:t>
      </w:r>
      <w:r w:rsidRPr="003C524E">
        <w:rPr>
          <w:rFonts w:asciiTheme="majorHAnsi" w:hAnsiTheme="majorHAnsi" w:cstheme="majorHAnsi"/>
          <w:sz w:val="24"/>
          <w:szCs w:val="24"/>
        </w:rPr>
        <w:t xml:space="preserve">Ella Garth </w:t>
      </w:r>
      <w:r>
        <w:rPr>
          <w:rFonts w:asciiTheme="majorHAnsi" w:hAnsiTheme="majorHAnsi" w:cstheme="majorHAnsi"/>
          <w:sz w:val="24"/>
          <w:szCs w:val="24"/>
        </w:rPr>
        <w:t>[</w:t>
      </w:r>
      <w:r w:rsidRPr="003C524E">
        <w:rPr>
          <w:rFonts w:asciiTheme="majorHAnsi" w:hAnsiTheme="majorHAnsi" w:cstheme="majorHAnsi"/>
          <w:sz w:val="24"/>
          <w:szCs w:val="24"/>
        </w:rPr>
        <w:t>egart@deakin.edu.au</w:t>
      </w:r>
      <w:r>
        <w:rPr>
          <w:rFonts w:asciiTheme="majorHAnsi" w:hAnsiTheme="majorHAnsi" w:cstheme="majorHAnsi"/>
          <w:sz w:val="24"/>
          <w:szCs w:val="24"/>
        </w:rPr>
        <w:t>]</w:t>
      </w:r>
      <w:r w:rsidR="001A4C14">
        <w:rPr>
          <w:rFonts w:asciiTheme="majorHAnsi" w:hAnsiTheme="majorHAnsi" w:cstheme="majorHAnsi"/>
          <w:sz w:val="24"/>
          <w:szCs w:val="24"/>
        </w:rPr>
        <w:t xml:space="preserve"> who will work under the shared supervision of Sarah and Bob.  Ella will assist with </w:t>
      </w:r>
      <w:r w:rsidR="001A4C14" w:rsidRPr="001A4C14">
        <w:rPr>
          <w:rFonts w:asciiTheme="majorHAnsi" w:hAnsiTheme="majorHAnsi" w:cstheme="majorHAnsi"/>
          <w:sz w:val="24"/>
          <w:szCs w:val="24"/>
        </w:rPr>
        <w:t xml:space="preserve">cross-checking the longitudinal IDs </w:t>
      </w:r>
      <w:r w:rsidR="001A4C14">
        <w:rPr>
          <w:rFonts w:asciiTheme="majorHAnsi" w:hAnsiTheme="majorHAnsi" w:cstheme="majorHAnsi"/>
          <w:sz w:val="24"/>
          <w:szCs w:val="24"/>
        </w:rPr>
        <w:t>and hunting-</w:t>
      </w:r>
      <w:r w:rsidR="001A4C14" w:rsidRPr="001A4C14">
        <w:rPr>
          <w:rFonts w:asciiTheme="majorHAnsi" w:hAnsiTheme="majorHAnsi" w:cstheme="majorHAnsi"/>
          <w:sz w:val="24"/>
          <w:szCs w:val="24"/>
        </w:rPr>
        <w:t>down longitudinal IDs for survey 7 and 13</w:t>
      </w:r>
      <w:r w:rsidR="001A4C14">
        <w:rPr>
          <w:rFonts w:asciiTheme="majorHAnsi" w:hAnsiTheme="majorHAnsi" w:cstheme="majorHAnsi"/>
          <w:sz w:val="24"/>
          <w:szCs w:val="24"/>
        </w:rPr>
        <w:t>.</w:t>
      </w:r>
    </w:p>
    <w:p w:rsidR="003E729F" w:rsidRDefault="003E729F" w:rsidP="004D581C">
      <w:pPr>
        <w:rPr>
          <w:rFonts w:asciiTheme="majorHAnsi" w:hAnsiTheme="majorHAnsi" w:cstheme="majorHAnsi"/>
          <w:sz w:val="24"/>
          <w:szCs w:val="24"/>
        </w:rPr>
      </w:pPr>
    </w:p>
    <w:p w:rsidR="003E729F" w:rsidRPr="001A4C14" w:rsidRDefault="003E729F" w:rsidP="00B51236">
      <w:pPr>
        <w:jc w:val="center"/>
        <w:rPr>
          <w:rFonts w:asciiTheme="majorHAnsi" w:hAnsiTheme="majorHAnsi" w:cstheme="majorHAnsi"/>
          <w:b/>
          <w:sz w:val="28"/>
          <w:szCs w:val="28"/>
        </w:rPr>
      </w:pPr>
      <w:r w:rsidRPr="001A4C14">
        <w:rPr>
          <w:rFonts w:asciiTheme="majorHAnsi" w:hAnsiTheme="majorHAnsi" w:cstheme="majorHAnsi"/>
          <w:b/>
          <w:sz w:val="28"/>
          <w:szCs w:val="28"/>
        </w:rPr>
        <w:t>Women, Peace and Security Index 2017/18</w:t>
      </w:r>
    </w:p>
    <w:p w:rsidR="003E729F" w:rsidRDefault="003E729F" w:rsidP="004D581C">
      <w:pPr>
        <w:rPr>
          <w:rFonts w:asciiTheme="majorHAnsi" w:hAnsiTheme="majorHAnsi" w:cstheme="majorHAnsi"/>
          <w:sz w:val="24"/>
          <w:szCs w:val="24"/>
        </w:rPr>
      </w:pPr>
      <w:r>
        <w:rPr>
          <w:rFonts w:asciiTheme="majorHAnsi" w:hAnsiTheme="majorHAnsi" w:cstheme="majorHAnsi"/>
          <w:sz w:val="24"/>
          <w:szCs w:val="24"/>
        </w:rPr>
        <w:t xml:space="preserve">As identified by </w:t>
      </w:r>
      <w:proofErr w:type="spellStart"/>
      <w:r w:rsidRPr="003E729F">
        <w:rPr>
          <w:rFonts w:asciiTheme="majorHAnsi" w:hAnsiTheme="majorHAnsi" w:cstheme="majorHAnsi"/>
          <w:sz w:val="24"/>
          <w:szCs w:val="24"/>
        </w:rPr>
        <w:t>Delyse</w:t>
      </w:r>
      <w:proofErr w:type="spellEnd"/>
      <w:r w:rsidRPr="003E729F">
        <w:rPr>
          <w:rFonts w:asciiTheme="majorHAnsi" w:hAnsiTheme="majorHAnsi" w:cstheme="majorHAnsi"/>
          <w:sz w:val="24"/>
          <w:szCs w:val="24"/>
        </w:rPr>
        <w:t xml:space="preserve"> Hutchinson &lt;delyse.hutchinson@deakin.edu.au&gt;</w:t>
      </w:r>
    </w:p>
    <w:p w:rsidR="003E729F" w:rsidRDefault="003E729F" w:rsidP="0091556A">
      <w:pPr>
        <w:rPr>
          <w:rFonts w:asciiTheme="majorHAnsi" w:hAnsiTheme="majorHAnsi" w:cstheme="majorHAnsi"/>
          <w:i/>
          <w:sz w:val="24"/>
          <w:szCs w:val="24"/>
        </w:rPr>
      </w:pPr>
    </w:p>
    <w:p w:rsidR="00D0299A" w:rsidRDefault="003E729F" w:rsidP="0091556A">
      <w:pPr>
        <w:rPr>
          <w:rFonts w:asciiTheme="majorHAnsi" w:hAnsiTheme="majorHAnsi" w:cstheme="majorHAnsi"/>
          <w:i/>
          <w:sz w:val="24"/>
          <w:szCs w:val="24"/>
        </w:rPr>
      </w:pPr>
      <w:r w:rsidRPr="003E729F">
        <w:rPr>
          <w:rFonts w:asciiTheme="majorHAnsi" w:hAnsiTheme="majorHAnsi" w:cstheme="majorHAnsi"/>
          <w:sz w:val="24"/>
          <w:szCs w:val="24"/>
        </w:rPr>
        <w:t>Georgetown Institute for Women Peace and Security and Peace Research Institute Oslo. (2017). Tracking Sustainable Peace through Inclusion, Justice, and Security for Women. Washington, DC: GIWPS and PRIO.</w:t>
      </w:r>
      <w:r w:rsidRPr="003E729F">
        <w:t xml:space="preserve"> </w:t>
      </w:r>
      <w:r w:rsidRPr="003E729F">
        <w:rPr>
          <w:rFonts w:asciiTheme="majorHAnsi" w:hAnsiTheme="majorHAnsi" w:cstheme="majorHAnsi"/>
          <w:i/>
          <w:sz w:val="24"/>
          <w:szCs w:val="24"/>
        </w:rPr>
        <w:t>https://giwps.georgetown.edu/the-index/</w:t>
      </w:r>
    </w:p>
    <w:p w:rsidR="003E729F" w:rsidRDefault="003E729F" w:rsidP="0091556A">
      <w:pPr>
        <w:rPr>
          <w:rFonts w:asciiTheme="majorHAnsi" w:hAnsiTheme="majorHAnsi" w:cstheme="majorHAnsi"/>
          <w:i/>
          <w:sz w:val="24"/>
          <w:szCs w:val="24"/>
        </w:rPr>
      </w:pPr>
    </w:p>
    <w:p w:rsidR="003E729F" w:rsidRDefault="003E729F" w:rsidP="0091556A">
      <w:pPr>
        <w:rPr>
          <w:rFonts w:asciiTheme="majorHAnsi" w:hAnsiTheme="majorHAnsi" w:cstheme="majorHAnsi"/>
          <w:i/>
          <w:sz w:val="24"/>
          <w:szCs w:val="24"/>
        </w:rPr>
      </w:pPr>
      <w:r w:rsidRPr="003E729F">
        <w:rPr>
          <w:rFonts w:asciiTheme="majorHAnsi" w:hAnsiTheme="majorHAnsi" w:cstheme="majorHAnsi"/>
          <w:i/>
          <w:sz w:val="24"/>
          <w:szCs w:val="24"/>
        </w:rPr>
        <w:t>“The new global Women, Peace, and Security (WPS) Index bridges insights from gender and development indices with those from peace and security indices. The index incorporates three basic dimensions of wellbeing— inclusion (economic, social, political); justice (formal laws and informal discrimination); and security (at the family, community, and societal levels) — and captures and quantifies them through 11 indicators. It ranks 153 countries” (</w:t>
      </w:r>
      <w:proofErr w:type="spellStart"/>
      <w:r w:rsidRPr="003E729F">
        <w:rPr>
          <w:rFonts w:asciiTheme="majorHAnsi" w:hAnsiTheme="majorHAnsi" w:cstheme="majorHAnsi"/>
          <w:i/>
          <w:sz w:val="24"/>
          <w:szCs w:val="24"/>
        </w:rPr>
        <w:t>p.viii</w:t>
      </w:r>
      <w:proofErr w:type="spellEnd"/>
      <w:r w:rsidRPr="003E729F">
        <w:rPr>
          <w:rFonts w:asciiTheme="majorHAnsi" w:hAnsiTheme="majorHAnsi" w:cstheme="majorHAnsi"/>
          <w:i/>
          <w:sz w:val="24"/>
          <w:szCs w:val="24"/>
        </w:rPr>
        <w:t>).</w:t>
      </w:r>
    </w:p>
    <w:p w:rsidR="003E729F" w:rsidRPr="0025206D" w:rsidRDefault="003E729F" w:rsidP="0091556A">
      <w:pPr>
        <w:rPr>
          <w:rFonts w:asciiTheme="majorHAnsi" w:hAnsiTheme="majorHAnsi" w:cstheme="majorHAnsi"/>
          <w:i/>
          <w:sz w:val="24"/>
          <w:szCs w:val="24"/>
        </w:rPr>
      </w:pPr>
    </w:p>
    <w:p w:rsidR="00D0299A" w:rsidRPr="005C2C7A" w:rsidRDefault="00D0299A" w:rsidP="00D0299A">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D0299A" w:rsidRDefault="00D0299A" w:rsidP="00D0299A">
      <w:pPr>
        <w:jc w:val="center"/>
        <w:rPr>
          <w:rFonts w:asciiTheme="majorHAnsi" w:hAnsiTheme="majorHAnsi" w:cstheme="majorHAnsi"/>
          <w:i/>
          <w:sz w:val="24"/>
          <w:szCs w:val="24"/>
        </w:rPr>
      </w:pPr>
      <w:r w:rsidRPr="00970893">
        <w:rPr>
          <w:rFonts w:asciiTheme="majorHAnsi" w:hAnsiTheme="majorHAnsi" w:cstheme="majorHAnsi"/>
          <w:i/>
          <w:sz w:val="24"/>
          <w:szCs w:val="24"/>
        </w:rPr>
        <w:t xml:space="preserve">Nicole Villanueva, </w:t>
      </w:r>
      <w:hyperlink r:id="rId23" w:history="1">
        <w:r w:rsidRPr="008A52E0">
          <w:rPr>
            <w:rStyle w:val="Hyperlink"/>
            <w:rFonts w:asciiTheme="majorHAnsi" w:hAnsiTheme="majorHAnsi" w:cstheme="majorHAnsi"/>
            <w:i/>
            <w:sz w:val="24"/>
            <w:szCs w:val="24"/>
          </w:rPr>
          <w:t>nvillanu@deakin.edu.au</w:t>
        </w:r>
      </w:hyperlink>
    </w:p>
    <w:p w:rsidR="00D0299A" w:rsidRPr="008756D4" w:rsidRDefault="00D0299A" w:rsidP="00D0299A">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B46D1E" w:rsidRDefault="002D092E" w:rsidP="00B46D1E">
      <w:pPr>
        <w:spacing w:before="300" w:line="315" w:lineRule="atLeast"/>
        <w:rPr>
          <w:rFonts w:ascii="Segoe UI Light" w:eastAsia="Times New Roman" w:hAnsi="Segoe UI Light"/>
          <w:color w:val="0078D7"/>
          <w:sz w:val="32"/>
          <w:szCs w:val="32"/>
        </w:rPr>
      </w:pPr>
      <w:hyperlink r:id="rId24" w:tgtFrame="_blank" w:history="1">
        <w:r w:rsidR="00B46D1E">
          <w:rPr>
            <w:rStyle w:val="Hyperlink"/>
            <w:rFonts w:ascii="Segoe UI Light" w:eastAsia="Times New Roman" w:hAnsi="Segoe UI Light"/>
          </w:rPr>
          <w:t>Has the debate about assisted dying got it wrong?</w:t>
        </w:r>
      </w:hyperlink>
    </w:p>
    <w:p w:rsidR="00B46D1E" w:rsidRDefault="00B46D1E" w:rsidP="00B46D1E">
      <w:pPr>
        <w:pStyle w:val="NormalWeb"/>
        <w:rPr>
          <w:rFonts w:ascii="Calibri" w:hAnsi="Calibri"/>
          <w:color w:val="000000"/>
        </w:rPr>
      </w:pPr>
    </w:p>
    <w:p w:rsidR="00B46D1E" w:rsidRDefault="002D092E" w:rsidP="00B46D1E">
      <w:pPr>
        <w:pStyle w:val="NormalWeb"/>
        <w:rPr>
          <w:rFonts w:ascii="Calibri" w:hAnsi="Calibri"/>
          <w:color w:val="000000"/>
        </w:rPr>
      </w:pPr>
      <w:hyperlink r:id="rId25" w:history="1">
        <w:r w:rsidR="00B46D1E">
          <w:rPr>
            <w:rStyle w:val="Hyperlink"/>
            <w:rFonts w:ascii="Calibri" w:hAnsi="Calibri"/>
          </w:rPr>
          <w:t>http://www.abc.net.au/radio/programs/am/has-the-debate-about-assisted-dying-got-it-wrong/9219552</w:t>
        </w:r>
      </w:hyperlink>
    </w:p>
    <w:tbl>
      <w:tblPr>
        <w:tblW w:w="4500" w:type="pct"/>
        <w:tblCellSpacing w:w="0" w:type="dxa"/>
        <w:tblBorders>
          <w:top w:val="dotted" w:sz="6" w:space="0" w:color="C8C8C8"/>
          <w:bottom w:val="dotted" w:sz="6" w:space="0" w:color="C8C8C8"/>
        </w:tblBorders>
        <w:shd w:val="clear" w:color="auto" w:fill="FFFFFF"/>
        <w:tblCellMar>
          <w:top w:w="300" w:type="dxa"/>
          <w:bottom w:w="300" w:type="dxa"/>
        </w:tblCellMar>
        <w:tblLook w:val="04A0" w:firstRow="1" w:lastRow="0" w:firstColumn="1" w:lastColumn="0" w:noHBand="0" w:noVBand="1"/>
      </w:tblPr>
      <w:tblGrid>
        <w:gridCol w:w="4065"/>
        <w:gridCol w:w="4072"/>
      </w:tblGrid>
      <w:tr w:rsidR="00B46D1E" w:rsidTr="00B46D1E">
        <w:trPr>
          <w:tblCellSpacing w:w="0" w:type="dxa"/>
        </w:trPr>
        <w:tc>
          <w:tcPr>
            <w:tcW w:w="3750" w:type="dxa"/>
            <w:tcBorders>
              <w:top w:val="nil"/>
              <w:left w:val="nil"/>
              <w:bottom w:val="nil"/>
              <w:right w:val="nil"/>
            </w:tcBorders>
            <w:shd w:val="clear" w:color="auto" w:fill="FFFFFF"/>
            <w:tcMar>
              <w:top w:w="300" w:type="dxa"/>
              <w:left w:w="15" w:type="dxa"/>
              <w:bottom w:w="300" w:type="dxa"/>
              <w:right w:w="300" w:type="dxa"/>
            </w:tcMar>
            <w:hideMark/>
          </w:tcPr>
          <w:p w:rsidR="00B46D1E" w:rsidRDefault="00B46D1E">
            <w:pPr>
              <w:shd w:val="clear" w:color="auto" w:fill="FFFFFF"/>
              <w:spacing w:before="300"/>
              <w:rPr>
                <w:rFonts w:ascii="Times New Roman" w:eastAsia="Times New Roman" w:hAnsi="Times New Roman"/>
              </w:rPr>
            </w:pPr>
            <w:r>
              <w:rPr>
                <w:rFonts w:eastAsia="Times New Roman"/>
                <w:noProof/>
                <w:color w:val="0000FF"/>
                <w:lang w:eastAsia="en-AU"/>
              </w:rPr>
              <w:drawing>
                <wp:inline distT="0" distB="0" distL="0" distR="0">
                  <wp:extent cx="2377440" cy="1333500"/>
                  <wp:effectExtent l="0" t="0" r="3810" b="0"/>
                  <wp:docPr id="17" name="Picture 17" descr="http://www.abc.net.au/cm/rimage/4696810-16x9-large.jpg?v=7">
                    <a:hlinkClick xmlns:a="http://schemas.openxmlformats.org/drawingml/2006/main" r:id="rId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ThumbnailImageID_15123543186260.7907728861160648" descr="http://www.abc.net.au/cm/rimage/4696810-16x9-large.jpg?v=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77440" cy="1333500"/>
                          </a:xfrm>
                          <a:prstGeom prst="rect">
                            <a:avLst/>
                          </a:prstGeom>
                          <a:noFill/>
                          <a:ln>
                            <a:noFill/>
                          </a:ln>
                        </pic:spPr>
                      </pic:pic>
                    </a:graphicData>
                  </a:graphic>
                </wp:inline>
              </w:drawing>
            </w:r>
          </w:p>
        </w:tc>
        <w:tc>
          <w:tcPr>
            <w:tcW w:w="0" w:type="auto"/>
            <w:tcBorders>
              <w:top w:val="nil"/>
              <w:left w:val="nil"/>
              <w:bottom w:val="nil"/>
              <w:right w:val="nil"/>
            </w:tcBorders>
            <w:shd w:val="clear" w:color="auto" w:fill="FFFFFF"/>
            <w:tcMar>
              <w:top w:w="0" w:type="dxa"/>
              <w:left w:w="0" w:type="dxa"/>
              <w:bottom w:w="0" w:type="dxa"/>
              <w:right w:w="0" w:type="dxa"/>
            </w:tcMar>
            <w:hideMark/>
          </w:tcPr>
          <w:p w:rsidR="00B46D1E" w:rsidRDefault="00B46D1E">
            <w:pPr>
              <w:spacing w:before="300" w:line="210" w:lineRule="atLeast"/>
              <w:rPr>
                <w:rFonts w:ascii="Segoe UI" w:eastAsia="Times New Roman" w:hAnsi="Segoe UI" w:cs="Segoe UI"/>
                <w:color w:val="666666"/>
                <w:sz w:val="21"/>
                <w:szCs w:val="21"/>
              </w:rPr>
            </w:pPr>
            <w:r>
              <w:rPr>
                <w:rFonts w:ascii="Segoe UI" w:eastAsia="Times New Roman" w:hAnsi="Segoe UI" w:cs="Segoe UI"/>
                <w:color w:val="666666"/>
                <w:sz w:val="21"/>
                <w:szCs w:val="21"/>
              </w:rPr>
              <w:t>www.abc.net.au</w:t>
            </w:r>
          </w:p>
          <w:p w:rsidR="00B46D1E" w:rsidRDefault="00B46D1E">
            <w:pPr>
              <w:spacing w:before="300" w:line="300" w:lineRule="atLeast"/>
              <w:rPr>
                <w:rFonts w:ascii="Segoe UI" w:eastAsia="Times New Roman" w:hAnsi="Segoe UI" w:cs="Segoe UI"/>
                <w:color w:val="666666"/>
                <w:sz w:val="21"/>
                <w:szCs w:val="21"/>
              </w:rPr>
            </w:pPr>
            <w:r>
              <w:rPr>
                <w:rFonts w:ascii="Segoe UI" w:eastAsia="Times New Roman" w:hAnsi="Segoe UI" w:cs="Segoe UI"/>
                <w:color w:val="666666"/>
                <w:sz w:val="21"/>
                <w:szCs w:val="21"/>
              </w:rPr>
              <w:t>Health researchers say the debate about euthanasia has been too limited, focussing on pain, and that the narrow scope of the discussion won't help the people who most want access to assisted dying.</w:t>
            </w:r>
          </w:p>
        </w:tc>
      </w:tr>
    </w:tbl>
    <w:p w:rsidR="0091556A" w:rsidRDefault="0091556A" w:rsidP="0026405C">
      <w:pPr>
        <w:rPr>
          <w:rFonts w:asciiTheme="majorHAnsi" w:hAnsiTheme="majorHAnsi" w:cstheme="majorHAnsi"/>
          <w:b/>
          <w:sz w:val="28"/>
          <w:szCs w:val="28"/>
        </w:rPr>
      </w:pPr>
    </w:p>
    <w:p w:rsidR="0091556A" w:rsidRDefault="0091556A" w:rsidP="0026405C">
      <w:pPr>
        <w:rPr>
          <w:rFonts w:asciiTheme="majorHAnsi" w:hAnsiTheme="majorHAnsi" w:cstheme="majorHAnsi"/>
          <w:b/>
          <w:sz w:val="28"/>
          <w:szCs w:val="28"/>
        </w:rPr>
      </w:pPr>
    </w:p>
    <w:p w:rsidR="0026405C" w:rsidRPr="00277B1B" w:rsidRDefault="0026405C" w:rsidP="0026405C">
      <w:pPr>
        <w:rPr>
          <w:rFonts w:asciiTheme="majorHAnsi" w:hAnsiTheme="majorHAnsi" w:cstheme="majorHAnsi"/>
          <w:b/>
          <w:sz w:val="28"/>
          <w:szCs w:val="28"/>
        </w:rPr>
      </w:pPr>
      <w:r w:rsidRPr="00277B1B">
        <w:rPr>
          <w:rFonts w:asciiTheme="majorHAnsi" w:hAnsiTheme="majorHAnsi" w:cstheme="majorHAnsi"/>
          <w:b/>
          <w:sz w:val="28"/>
          <w:szCs w:val="28"/>
        </w:rPr>
        <w:t>ACQOL Bulletin#</w:t>
      </w:r>
      <w:r>
        <w:rPr>
          <w:rFonts w:asciiTheme="majorHAnsi" w:hAnsiTheme="majorHAnsi" w:cstheme="majorHAnsi"/>
          <w:b/>
          <w:sz w:val="28"/>
          <w:szCs w:val="28"/>
        </w:rPr>
        <w:t>19</w:t>
      </w:r>
      <w:r w:rsidRPr="00277B1B">
        <w:rPr>
          <w:rFonts w:asciiTheme="majorHAnsi" w:hAnsiTheme="majorHAnsi" w:cstheme="majorHAnsi"/>
          <w:b/>
          <w:sz w:val="28"/>
          <w:szCs w:val="28"/>
        </w:rPr>
        <w:t>:</w:t>
      </w:r>
      <w:r w:rsidR="00C93859">
        <w:rPr>
          <w:rFonts w:asciiTheme="majorHAnsi" w:hAnsiTheme="majorHAnsi" w:cstheme="majorHAnsi"/>
          <w:b/>
          <w:sz w:val="28"/>
          <w:szCs w:val="28"/>
        </w:rPr>
        <w:t xml:space="preserve"> 301117</w:t>
      </w:r>
    </w:p>
    <w:p w:rsidR="0026405C" w:rsidRPr="00277B1B" w:rsidRDefault="0026405C" w:rsidP="0026405C">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26405C" w:rsidRPr="00277B1B" w:rsidRDefault="0026405C" w:rsidP="0026405C">
      <w:pPr>
        <w:rPr>
          <w:rFonts w:asciiTheme="majorHAnsi" w:hAnsiTheme="majorHAnsi" w:cstheme="majorHAnsi"/>
          <w:sz w:val="24"/>
          <w:szCs w:val="24"/>
        </w:rPr>
      </w:pPr>
      <w:r w:rsidRPr="00277B1B">
        <w:rPr>
          <w:rFonts w:asciiTheme="majorHAnsi" w:hAnsiTheme="majorHAnsi" w:cstheme="majorHAnsi"/>
          <w:sz w:val="24"/>
          <w:szCs w:val="24"/>
        </w:rPr>
        <w:lastRenderedPageBreak/>
        <w:t>http://psych.hosted-sites.deakin.edu.au/ashatte/dev/acqol/</w:t>
      </w:r>
    </w:p>
    <w:p w:rsidR="0026405C" w:rsidRDefault="0026405C" w:rsidP="0026405C">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26405C" w:rsidRDefault="0026405C" w:rsidP="0026405C">
      <w:pPr>
        <w:rPr>
          <w:rFonts w:asciiTheme="majorHAnsi" w:hAnsiTheme="majorHAnsi" w:cstheme="majorHAnsi"/>
          <w:sz w:val="24"/>
          <w:szCs w:val="24"/>
        </w:rPr>
      </w:pPr>
    </w:p>
    <w:p w:rsidR="0026405C" w:rsidRPr="006059EE" w:rsidRDefault="00470E94" w:rsidP="0026405C">
      <w:pPr>
        <w:jc w:val="center"/>
        <w:rPr>
          <w:rFonts w:asciiTheme="majorHAnsi" w:hAnsiTheme="majorHAnsi" w:cstheme="majorHAnsi"/>
          <w:b/>
          <w:sz w:val="32"/>
          <w:szCs w:val="32"/>
        </w:rPr>
      </w:pPr>
      <w:r>
        <w:rPr>
          <w:rFonts w:asciiTheme="majorHAnsi" w:hAnsiTheme="majorHAnsi" w:cstheme="majorHAnsi"/>
          <w:b/>
          <w:sz w:val="32"/>
          <w:szCs w:val="32"/>
        </w:rPr>
        <w:t>First instrument description</w:t>
      </w:r>
    </w:p>
    <w:p w:rsidR="0026405C" w:rsidRDefault="00470E94" w:rsidP="0026405C">
      <w:pPr>
        <w:jc w:val="center"/>
        <w:rPr>
          <w:rFonts w:asciiTheme="majorHAnsi" w:hAnsiTheme="majorHAnsi" w:cstheme="majorHAnsi"/>
          <w:i/>
          <w:sz w:val="24"/>
          <w:szCs w:val="24"/>
        </w:rPr>
      </w:pPr>
      <w:r>
        <w:rPr>
          <w:rFonts w:asciiTheme="majorHAnsi" w:hAnsiTheme="majorHAnsi" w:cstheme="majorHAnsi"/>
          <w:i/>
          <w:sz w:val="24"/>
          <w:szCs w:val="24"/>
        </w:rPr>
        <w:t xml:space="preserve">You may be aware that we have a new project underway. The aim is to create a formal statement of the available psychometric information on each of the scales used in QOL research. Our special target are those scales measuring aspects of subjective life quality. The purpose is to give researchers and students a ready means of making their own evaluation of </w:t>
      </w:r>
      <w:r w:rsidR="00C93859">
        <w:rPr>
          <w:rFonts w:asciiTheme="majorHAnsi" w:hAnsiTheme="majorHAnsi" w:cstheme="majorHAnsi"/>
          <w:i/>
          <w:sz w:val="24"/>
          <w:szCs w:val="24"/>
        </w:rPr>
        <w:t>scale suitability</w:t>
      </w:r>
      <w:r>
        <w:rPr>
          <w:rFonts w:asciiTheme="majorHAnsi" w:hAnsiTheme="majorHAnsi" w:cstheme="majorHAnsi"/>
          <w:i/>
          <w:sz w:val="24"/>
          <w:szCs w:val="24"/>
        </w:rPr>
        <w:t xml:space="preserve"> for their own project.</w:t>
      </w:r>
    </w:p>
    <w:p w:rsidR="00AE34D3" w:rsidRDefault="00AE34D3" w:rsidP="0026405C">
      <w:pPr>
        <w:jc w:val="center"/>
        <w:rPr>
          <w:rFonts w:asciiTheme="majorHAnsi" w:hAnsiTheme="majorHAnsi" w:cstheme="majorHAnsi"/>
          <w:i/>
          <w:sz w:val="24"/>
          <w:szCs w:val="24"/>
        </w:rPr>
      </w:pPr>
    </w:p>
    <w:p w:rsidR="00AE34D3" w:rsidRPr="00056EEA" w:rsidRDefault="00AE34D3" w:rsidP="00056EEA">
      <w:pPr>
        <w:jc w:val="center"/>
        <w:rPr>
          <w:rFonts w:asciiTheme="majorHAnsi" w:hAnsiTheme="majorHAnsi" w:cstheme="majorHAnsi"/>
          <w:i/>
          <w:sz w:val="24"/>
          <w:szCs w:val="24"/>
        </w:rPr>
      </w:pPr>
      <w:r>
        <w:rPr>
          <w:rFonts w:asciiTheme="majorHAnsi" w:hAnsiTheme="majorHAnsi" w:cstheme="majorHAnsi"/>
          <w:i/>
          <w:sz w:val="24"/>
          <w:szCs w:val="24"/>
        </w:rPr>
        <w:t xml:space="preserve">The first of these descriptions has been created </w:t>
      </w:r>
      <w:r w:rsidR="00056EEA">
        <w:rPr>
          <w:rFonts w:asciiTheme="majorHAnsi" w:hAnsiTheme="majorHAnsi" w:cstheme="majorHAnsi"/>
          <w:i/>
          <w:sz w:val="24"/>
          <w:szCs w:val="24"/>
        </w:rPr>
        <w:t xml:space="preserve">for the Satisfaction </w:t>
      </w:r>
      <w:proofErr w:type="gramStart"/>
      <w:r w:rsidR="00056EEA">
        <w:rPr>
          <w:rFonts w:asciiTheme="majorHAnsi" w:hAnsiTheme="majorHAnsi" w:cstheme="majorHAnsi"/>
          <w:i/>
          <w:sz w:val="24"/>
          <w:szCs w:val="24"/>
        </w:rPr>
        <w:t>With</w:t>
      </w:r>
      <w:proofErr w:type="gramEnd"/>
      <w:r w:rsidR="00056EEA">
        <w:rPr>
          <w:rFonts w:asciiTheme="majorHAnsi" w:hAnsiTheme="majorHAnsi" w:cstheme="majorHAnsi"/>
          <w:i/>
          <w:sz w:val="24"/>
          <w:szCs w:val="24"/>
        </w:rPr>
        <w:t xml:space="preserve"> Life Scale </w:t>
      </w:r>
      <w:r>
        <w:rPr>
          <w:rFonts w:asciiTheme="majorHAnsi" w:hAnsiTheme="majorHAnsi" w:cstheme="majorHAnsi"/>
          <w:i/>
          <w:sz w:val="24"/>
          <w:szCs w:val="24"/>
        </w:rPr>
        <w:t xml:space="preserve">by </w:t>
      </w:r>
      <w:r w:rsidR="00056EEA">
        <w:rPr>
          <w:rFonts w:asciiTheme="majorHAnsi" w:hAnsiTheme="majorHAnsi" w:cstheme="majorHAnsi"/>
          <w:i/>
          <w:sz w:val="24"/>
          <w:szCs w:val="24"/>
        </w:rPr>
        <w:t xml:space="preserve">Executive Volunteer Editor </w:t>
      </w:r>
      <w:r w:rsidRPr="00AE34D3">
        <w:rPr>
          <w:rFonts w:asciiTheme="majorHAnsi" w:hAnsiTheme="majorHAnsi" w:cstheme="majorHAnsi"/>
          <w:i/>
          <w:sz w:val="24"/>
          <w:szCs w:val="24"/>
        </w:rPr>
        <w:t xml:space="preserve">Nova </w:t>
      </w:r>
      <w:proofErr w:type="spellStart"/>
      <w:r w:rsidRPr="00AE34D3">
        <w:rPr>
          <w:rFonts w:asciiTheme="majorHAnsi" w:hAnsiTheme="majorHAnsi" w:cstheme="majorHAnsi"/>
          <w:i/>
          <w:sz w:val="24"/>
          <w:szCs w:val="24"/>
        </w:rPr>
        <w:t>Hartanty</w:t>
      </w:r>
      <w:proofErr w:type="spellEnd"/>
      <w:r w:rsidRPr="00AE34D3">
        <w:rPr>
          <w:rFonts w:asciiTheme="majorHAnsi" w:hAnsiTheme="majorHAnsi" w:cstheme="majorHAnsi"/>
          <w:i/>
          <w:sz w:val="24"/>
          <w:szCs w:val="24"/>
        </w:rPr>
        <w:t xml:space="preserve"> </w:t>
      </w:r>
      <w:hyperlink r:id="rId27" w:history="1">
        <w:r w:rsidRPr="009F1179">
          <w:rPr>
            <w:rStyle w:val="Hyperlink"/>
            <w:rFonts w:asciiTheme="majorHAnsi" w:hAnsiTheme="majorHAnsi" w:cstheme="majorHAnsi"/>
            <w:i/>
            <w:sz w:val="24"/>
            <w:szCs w:val="24"/>
          </w:rPr>
          <w:t>nhartant@deakin.edu.au</w:t>
        </w:r>
      </w:hyperlink>
      <w:r>
        <w:rPr>
          <w:rFonts w:asciiTheme="majorHAnsi" w:hAnsiTheme="majorHAnsi" w:cstheme="majorHAnsi"/>
          <w:i/>
          <w:sz w:val="24"/>
          <w:szCs w:val="24"/>
        </w:rPr>
        <w:t>. I think you will agree that she has created an excellent description and a model for others to follow.</w:t>
      </w:r>
    </w:p>
    <w:p w:rsidR="0026405C" w:rsidRDefault="0026405C" w:rsidP="0026405C">
      <w:pPr>
        <w:jc w:val="center"/>
        <w:rPr>
          <w:rFonts w:asciiTheme="majorHAnsi" w:hAnsiTheme="majorHAnsi" w:cstheme="majorHAnsi"/>
          <w:sz w:val="24"/>
          <w:szCs w:val="24"/>
        </w:rPr>
      </w:pPr>
    </w:p>
    <w:p w:rsidR="00AE34D3" w:rsidRDefault="0026405C" w:rsidP="00AE34D3">
      <w:pPr>
        <w:jc w:val="both"/>
      </w:pPr>
      <w:r w:rsidRPr="0026405C">
        <w:rPr>
          <w:rFonts w:asciiTheme="majorHAnsi" w:hAnsiTheme="majorHAnsi" w:cstheme="majorHAnsi"/>
          <w:b/>
          <w:sz w:val="24"/>
          <w:szCs w:val="24"/>
        </w:rPr>
        <w:t xml:space="preserve">Reference: </w:t>
      </w:r>
      <w:proofErr w:type="spellStart"/>
      <w:r w:rsidR="00AE34D3">
        <w:t>Hartanty</w:t>
      </w:r>
      <w:proofErr w:type="spellEnd"/>
      <w:r w:rsidR="00AE34D3">
        <w:t xml:space="preserve">, N. (2017). Satisfaction </w:t>
      </w:r>
      <w:proofErr w:type="gramStart"/>
      <w:r w:rsidR="00AE34D3">
        <w:t>With</w:t>
      </w:r>
      <w:proofErr w:type="gramEnd"/>
      <w:r w:rsidR="00AE34D3">
        <w:t xml:space="preserve"> Life Scale. In R. A. Cummins (Ed.), Australian Centre on Quality of Life: Instruments. Deakin University: Geelong. </w:t>
      </w:r>
    </w:p>
    <w:p w:rsidR="00AE34D3" w:rsidRDefault="00AE34D3" w:rsidP="00AE34D3">
      <w:pPr>
        <w:jc w:val="both"/>
      </w:pPr>
      <w:r w:rsidRPr="0047178F">
        <w:t>http://www.acqol.com.au/index.php</w:t>
      </w:r>
    </w:p>
    <w:p w:rsidR="0026405C" w:rsidRPr="0026405C" w:rsidRDefault="00AE34D3" w:rsidP="0026405C">
      <w:pPr>
        <w:rPr>
          <w:rFonts w:asciiTheme="majorHAnsi" w:hAnsiTheme="majorHAnsi" w:cstheme="majorHAnsi"/>
          <w:b/>
          <w:sz w:val="24"/>
          <w:szCs w:val="24"/>
        </w:rPr>
      </w:pPr>
      <w:r>
        <w:rPr>
          <w:rFonts w:asciiTheme="majorHAnsi" w:hAnsiTheme="majorHAnsi" w:cstheme="majorHAnsi"/>
          <w:b/>
          <w:sz w:val="24"/>
          <w:szCs w:val="24"/>
        </w:rPr>
        <w:t xml:space="preserve">[NOTE: </w:t>
      </w:r>
      <w:r w:rsidRPr="00AE34D3">
        <w:rPr>
          <w:rFonts w:asciiTheme="majorHAnsi" w:hAnsiTheme="majorHAnsi" w:cstheme="majorHAnsi"/>
          <w:sz w:val="24"/>
          <w:szCs w:val="24"/>
        </w:rPr>
        <w:t>This is the web-address</w:t>
      </w:r>
      <w:r>
        <w:rPr>
          <w:rFonts w:asciiTheme="majorHAnsi" w:hAnsiTheme="majorHAnsi" w:cstheme="majorHAnsi"/>
          <w:sz w:val="24"/>
          <w:szCs w:val="24"/>
        </w:rPr>
        <w:t xml:space="preserve"> that will include this document once the transfer of the new ACQOL web-page, to take the place of the old page, has </w:t>
      </w:r>
      <w:r w:rsidR="00C93859">
        <w:rPr>
          <w:rFonts w:asciiTheme="majorHAnsi" w:hAnsiTheme="majorHAnsi" w:cstheme="majorHAnsi"/>
          <w:sz w:val="24"/>
          <w:szCs w:val="24"/>
        </w:rPr>
        <w:t>been effected. This will happen shortly]</w:t>
      </w:r>
    </w:p>
    <w:p w:rsidR="0026405C" w:rsidRDefault="0026405C" w:rsidP="0026405C">
      <w:pPr>
        <w:rPr>
          <w:rFonts w:asciiTheme="majorHAnsi" w:hAnsiTheme="majorHAnsi" w:cstheme="majorHAnsi"/>
          <w:sz w:val="24"/>
          <w:szCs w:val="24"/>
        </w:rPr>
      </w:pPr>
    </w:p>
    <w:p w:rsidR="0026405C" w:rsidRDefault="0026405C" w:rsidP="0026405C">
      <w:pPr>
        <w:jc w:val="center"/>
        <w:rPr>
          <w:rFonts w:asciiTheme="majorHAnsi" w:hAnsiTheme="majorHAnsi" w:cstheme="majorHAnsi"/>
          <w:i/>
          <w:sz w:val="24"/>
          <w:szCs w:val="24"/>
        </w:rPr>
      </w:pPr>
      <w:r>
        <w:rPr>
          <w:rFonts w:asciiTheme="majorHAnsi" w:hAnsiTheme="majorHAnsi" w:cstheme="majorHAnsi"/>
          <w:i/>
          <w:sz w:val="24"/>
          <w:szCs w:val="24"/>
        </w:rPr>
        <w:t xml:space="preserve">Discussion of this paper, for circulation to members, is invited. Send to: </w:t>
      </w:r>
      <w:hyperlink r:id="rId28" w:history="1">
        <w:r w:rsidRPr="009C380F">
          <w:rPr>
            <w:rStyle w:val="Hyperlink"/>
            <w:rFonts w:asciiTheme="majorHAnsi" w:hAnsiTheme="majorHAnsi" w:cstheme="majorHAnsi"/>
            <w:i/>
            <w:sz w:val="24"/>
            <w:szCs w:val="24"/>
          </w:rPr>
          <w:t>robert.cummins@deakin.edu.au</w:t>
        </w:r>
      </w:hyperlink>
    </w:p>
    <w:p w:rsidR="0026405C" w:rsidRDefault="0026405C" w:rsidP="0026405C">
      <w:pPr>
        <w:jc w:val="center"/>
        <w:rPr>
          <w:rFonts w:asciiTheme="majorHAnsi" w:hAnsiTheme="majorHAnsi" w:cstheme="majorHAnsi"/>
          <w:i/>
          <w:sz w:val="24"/>
          <w:szCs w:val="24"/>
        </w:rPr>
      </w:pPr>
      <w:r>
        <w:rPr>
          <w:rFonts w:asciiTheme="majorHAnsi" w:hAnsiTheme="majorHAnsi" w:cstheme="majorHAnsi"/>
          <w:i/>
          <w:sz w:val="24"/>
          <w:szCs w:val="24"/>
        </w:rPr>
        <w:t>Substantive comments received by midnight on Tuesday xx October Oz time will be published in the following Bulletin.</w:t>
      </w:r>
    </w:p>
    <w:p w:rsidR="0026405C" w:rsidRDefault="0026405C" w:rsidP="0026405C">
      <w:pPr>
        <w:jc w:val="center"/>
        <w:rPr>
          <w:rFonts w:asciiTheme="majorHAnsi" w:hAnsiTheme="majorHAnsi" w:cstheme="majorHAnsi"/>
          <w:i/>
          <w:sz w:val="24"/>
          <w:szCs w:val="24"/>
        </w:rPr>
      </w:pPr>
    </w:p>
    <w:p w:rsidR="0026405C" w:rsidRDefault="0026405C" w:rsidP="0026405C">
      <w:pPr>
        <w:jc w:val="center"/>
        <w:rPr>
          <w:rFonts w:asciiTheme="majorHAnsi" w:hAnsiTheme="majorHAnsi" w:cstheme="majorHAnsi"/>
          <w:i/>
          <w:sz w:val="24"/>
          <w:szCs w:val="24"/>
        </w:rPr>
      </w:pPr>
      <w:r>
        <w:rPr>
          <w:rFonts w:asciiTheme="majorHAnsi" w:hAnsiTheme="majorHAnsi" w:cstheme="majorHAnsi"/>
          <w:i/>
          <w:sz w:val="24"/>
          <w:szCs w:val="24"/>
        </w:rPr>
        <w:t>ACQOL members are invited to send their papers, on the topic of life quality,</w:t>
      </w:r>
      <w:r w:rsidRPr="00691C61">
        <w:rPr>
          <w:rFonts w:asciiTheme="majorHAnsi" w:hAnsiTheme="majorHAnsi" w:cstheme="majorHAnsi"/>
          <w:i/>
          <w:sz w:val="24"/>
          <w:szCs w:val="24"/>
        </w:rPr>
        <w:t xml:space="preserve"> for distribution</w:t>
      </w:r>
      <w:r>
        <w:rPr>
          <w:rFonts w:asciiTheme="majorHAnsi" w:hAnsiTheme="majorHAnsi" w:cstheme="majorHAnsi"/>
          <w:i/>
          <w:sz w:val="24"/>
          <w:szCs w:val="24"/>
        </w:rPr>
        <w:t xml:space="preserve"> to other members</w:t>
      </w:r>
      <w:r w:rsidR="00470E94">
        <w:rPr>
          <w:rFonts w:asciiTheme="majorHAnsi" w:hAnsiTheme="majorHAnsi" w:cstheme="majorHAnsi"/>
          <w:i/>
          <w:sz w:val="24"/>
          <w:szCs w:val="24"/>
        </w:rPr>
        <w:t>.</w:t>
      </w:r>
    </w:p>
    <w:p w:rsidR="0026405C" w:rsidRDefault="0026405C" w:rsidP="0026405C">
      <w:pPr>
        <w:jc w:val="center"/>
        <w:rPr>
          <w:rFonts w:asciiTheme="majorHAnsi" w:hAnsiTheme="majorHAnsi" w:cstheme="majorHAnsi"/>
          <w:i/>
          <w:sz w:val="24"/>
          <w:szCs w:val="24"/>
        </w:rPr>
      </w:pPr>
    </w:p>
    <w:p w:rsidR="0026405C" w:rsidRPr="005239AF" w:rsidRDefault="0026405C" w:rsidP="0026405C">
      <w:pPr>
        <w:rPr>
          <w:rFonts w:asciiTheme="majorHAnsi" w:hAnsiTheme="majorHAnsi" w:cstheme="majorHAnsi"/>
          <w:b/>
          <w:sz w:val="24"/>
          <w:szCs w:val="24"/>
        </w:rPr>
      </w:pPr>
      <w:r w:rsidRPr="005239AF">
        <w:rPr>
          <w:rFonts w:asciiTheme="majorHAnsi" w:hAnsiTheme="majorHAnsi" w:cstheme="majorHAnsi"/>
          <w:b/>
          <w:sz w:val="24"/>
          <w:szCs w:val="24"/>
        </w:rPr>
        <w:t xml:space="preserve">Comment on </w:t>
      </w:r>
      <w:r w:rsidR="00C93859">
        <w:rPr>
          <w:rFonts w:asciiTheme="majorHAnsi" w:hAnsiTheme="majorHAnsi" w:cstheme="majorHAnsi"/>
          <w:b/>
          <w:sz w:val="24"/>
          <w:szCs w:val="24"/>
        </w:rPr>
        <w:t>the Satisfaction with Life Scale</w:t>
      </w:r>
    </w:p>
    <w:p w:rsidR="0026405C" w:rsidRPr="0025206D" w:rsidRDefault="0026405C" w:rsidP="0026405C">
      <w:pPr>
        <w:rPr>
          <w:rFonts w:asciiTheme="majorHAnsi" w:hAnsiTheme="majorHAnsi" w:cstheme="majorHAnsi"/>
          <w:i/>
          <w:sz w:val="24"/>
          <w:szCs w:val="24"/>
        </w:rPr>
      </w:pPr>
      <w:r w:rsidRPr="0025206D">
        <w:rPr>
          <w:rFonts w:asciiTheme="majorHAnsi" w:hAnsiTheme="majorHAnsi" w:cstheme="majorHAnsi"/>
          <w:i/>
          <w:sz w:val="24"/>
          <w:szCs w:val="24"/>
        </w:rPr>
        <w:t>Robert A. Cummins</w:t>
      </w:r>
    </w:p>
    <w:p w:rsidR="0026405C" w:rsidRDefault="00C93859" w:rsidP="0026405C">
      <w:pPr>
        <w:rPr>
          <w:rFonts w:asciiTheme="majorHAnsi" w:hAnsiTheme="majorHAnsi" w:cstheme="majorHAnsi"/>
          <w:sz w:val="24"/>
          <w:szCs w:val="24"/>
        </w:rPr>
      </w:pPr>
      <w:r>
        <w:rPr>
          <w:rFonts w:asciiTheme="majorHAnsi" w:hAnsiTheme="majorHAnsi" w:cstheme="majorHAnsi"/>
          <w:sz w:val="24"/>
          <w:szCs w:val="24"/>
        </w:rPr>
        <w:t xml:space="preserve">As you will see by reading the description, the SWLS is immensely popular, being the most highly cited scale in wellbeing research. It is thus interesting to find that the scale is invalid for the purpose of comparing group mean scores, even between genders, let alone between cultural groups. This unhappy conclusion comes from the failure of the scale to reliably exhibit strict invariance. </w:t>
      </w:r>
    </w:p>
    <w:p w:rsidR="00C93859" w:rsidRPr="00C93859" w:rsidRDefault="00C93859" w:rsidP="0026405C">
      <w:pPr>
        <w:rPr>
          <w:rFonts w:asciiTheme="majorHAnsi" w:hAnsiTheme="majorHAnsi" w:cstheme="majorHAnsi"/>
          <w:sz w:val="24"/>
          <w:szCs w:val="24"/>
        </w:rPr>
      </w:pPr>
    </w:p>
    <w:p w:rsidR="0091556A" w:rsidRPr="0091556A" w:rsidRDefault="0091556A" w:rsidP="0091556A">
      <w:pPr>
        <w:jc w:val="center"/>
        <w:rPr>
          <w:rFonts w:asciiTheme="majorHAnsi" w:hAnsiTheme="majorHAnsi" w:cstheme="majorHAnsi"/>
          <w:b/>
          <w:sz w:val="32"/>
          <w:szCs w:val="32"/>
        </w:rPr>
      </w:pPr>
      <w:r w:rsidRPr="0091556A">
        <w:rPr>
          <w:rFonts w:asciiTheme="majorHAnsi" w:hAnsiTheme="majorHAnsi" w:cstheme="majorHAnsi"/>
          <w:b/>
          <w:sz w:val="32"/>
          <w:szCs w:val="32"/>
        </w:rPr>
        <w:t>Doctoral thesis</w:t>
      </w:r>
    </w:p>
    <w:p w:rsidR="0091556A" w:rsidRPr="00AE2798" w:rsidRDefault="00AE2798" w:rsidP="0091556A">
      <w:pPr>
        <w:pStyle w:val="Default"/>
        <w:jc w:val="center"/>
        <w:rPr>
          <w:rFonts w:asciiTheme="majorHAnsi" w:hAnsiTheme="majorHAnsi" w:cstheme="majorHAnsi"/>
          <w:sz w:val="22"/>
          <w:szCs w:val="22"/>
        </w:rPr>
      </w:pPr>
      <w:r w:rsidRPr="00AE2798">
        <w:rPr>
          <w:rFonts w:asciiTheme="majorHAnsi" w:hAnsiTheme="majorHAnsi" w:cstheme="majorHAnsi"/>
          <w:sz w:val="22"/>
          <w:szCs w:val="22"/>
        </w:rPr>
        <w:t xml:space="preserve">Identified by </w:t>
      </w:r>
      <w:r w:rsidRPr="00AE2798">
        <w:rPr>
          <w:rFonts w:asciiTheme="majorHAnsi" w:eastAsia="Times New Roman" w:hAnsiTheme="majorHAnsi" w:cstheme="majorHAnsi"/>
          <w:sz w:val="22"/>
          <w:szCs w:val="22"/>
          <w:lang w:val="en-US"/>
        </w:rPr>
        <w:t xml:space="preserve">Peter </w:t>
      </w:r>
      <w:proofErr w:type="spellStart"/>
      <w:r w:rsidRPr="00AE2798">
        <w:rPr>
          <w:rFonts w:asciiTheme="majorHAnsi" w:eastAsia="Times New Roman" w:hAnsiTheme="majorHAnsi" w:cstheme="majorHAnsi"/>
          <w:sz w:val="22"/>
          <w:szCs w:val="22"/>
          <w:lang w:val="en-US"/>
        </w:rPr>
        <w:t>Achterberg</w:t>
      </w:r>
      <w:proofErr w:type="spellEnd"/>
      <w:r w:rsidRPr="00AE2798">
        <w:rPr>
          <w:rFonts w:asciiTheme="majorHAnsi" w:eastAsia="Times New Roman" w:hAnsiTheme="majorHAnsi" w:cstheme="majorHAnsi"/>
          <w:sz w:val="22"/>
          <w:szCs w:val="22"/>
          <w:lang w:val="en-US"/>
        </w:rPr>
        <w:t xml:space="preserve"> [peter.achterberg@rivm.nl]</w:t>
      </w:r>
    </w:p>
    <w:p w:rsidR="00AE2798" w:rsidRDefault="00AE2798" w:rsidP="0091556A">
      <w:pPr>
        <w:jc w:val="center"/>
        <w:rPr>
          <w:rFonts w:asciiTheme="majorHAnsi" w:hAnsiTheme="majorHAnsi" w:cstheme="majorHAnsi"/>
          <w:sz w:val="24"/>
          <w:szCs w:val="24"/>
        </w:rPr>
      </w:pPr>
    </w:p>
    <w:p w:rsidR="0091556A" w:rsidRPr="00AE2798" w:rsidRDefault="0091556A" w:rsidP="0091556A">
      <w:pPr>
        <w:jc w:val="center"/>
        <w:rPr>
          <w:rFonts w:asciiTheme="majorHAnsi" w:hAnsiTheme="majorHAnsi" w:cstheme="majorHAnsi"/>
          <w:sz w:val="24"/>
          <w:szCs w:val="24"/>
        </w:rPr>
      </w:pPr>
      <w:r w:rsidRPr="00AE2798">
        <w:rPr>
          <w:rFonts w:asciiTheme="majorHAnsi" w:hAnsiTheme="majorHAnsi" w:cstheme="majorHAnsi"/>
          <w:sz w:val="24"/>
          <w:szCs w:val="24"/>
        </w:rPr>
        <w:t xml:space="preserve">Willem van der </w:t>
      </w:r>
      <w:proofErr w:type="spellStart"/>
      <w:r w:rsidRPr="00AE2798">
        <w:rPr>
          <w:rFonts w:asciiTheme="majorHAnsi" w:hAnsiTheme="majorHAnsi" w:cstheme="majorHAnsi"/>
          <w:sz w:val="24"/>
          <w:szCs w:val="24"/>
        </w:rPr>
        <w:t>Deijl</w:t>
      </w:r>
      <w:proofErr w:type="spellEnd"/>
      <w:r w:rsidRPr="00AE2798">
        <w:rPr>
          <w:rFonts w:asciiTheme="majorHAnsi" w:hAnsiTheme="majorHAnsi" w:cstheme="majorHAnsi"/>
          <w:sz w:val="24"/>
          <w:szCs w:val="24"/>
        </w:rPr>
        <w:t xml:space="preserve"> [</w:t>
      </w:r>
      <w:hyperlink r:id="rId29" w:history="1">
        <w:r w:rsidRPr="00AE2798">
          <w:rPr>
            <w:rStyle w:val="Hyperlink"/>
            <w:rFonts w:asciiTheme="majorHAnsi" w:hAnsiTheme="majorHAnsi" w:cstheme="majorHAnsi"/>
            <w:sz w:val="24"/>
            <w:szCs w:val="24"/>
          </w:rPr>
          <w:t>vanderdeijl@ese.eur.nl</w:t>
        </w:r>
      </w:hyperlink>
      <w:r w:rsidRPr="00AE2798">
        <w:rPr>
          <w:rFonts w:asciiTheme="majorHAnsi" w:hAnsiTheme="majorHAnsi" w:cstheme="majorHAnsi"/>
          <w:sz w:val="24"/>
          <w:szCs w:val="24"/>
        </w:rPr>
        <w:t>]</w:t>
      </w:r>
    </w:p>
    <w:p w:rsidR="0091556A" w:rsidRPr="00AE2798" w:rsidRDefault="0091556A" w:rsidP="0091556A">
      <w:pPr>
        <w:jc w:val="center"/>
        <w:rPr>
          <w:rFonts w:asciiTheme="majorHAnsi" w:hAnsiTheme="majorHAnsi" w:cstheme="majorHAnsi"/>
          <w:sz w:val="24"/>
          <w:szCs w:val="24"/>
        </w:rPr>
      </w:pPr>
      <w:r w:rsidRPr="00AE2798">
        <w:rPr>
          <w:rFonts w:asciiTheme="majorHAnsi" w:hAnsiTheme="majorHAnsi" w:cstheme="majorHAnsi"/>
          <w:sz w:val="24"/>
          <w:szCs w:val="24"/>
        </w:rPr>
        <w:t>Erasmus University Rotterdam</w:t>
      </w:r>
    </w:p>
    <w:p w:rsidR="0091556A" w:rsidRPr="00AE2798" w:rsidRDefault="0091556A" w:rsidP="0091556A">
      <w:pPr>
        <w:jc w:val="center"/>
        <w:rPr>
          <w:rFonts w:asciiTheme="majorHAnsi" w:hAnsiTheme="majorHAnsi" w:cstheme="majorHAnsi"/>
          <w:sz w:val="24"/>
          <w:szCs w:val="24"/>
        </w:rPr>
      </w:pPr>
      <w:r w:rsidRPr="00AE2798">
        <w:rPr>
          <w:rFonts w:asciiTheme="majorHAnsi" w:hAnsiTheme="majorHAnsi" w:cstheme="majorHAnsi"/>
          <w:sz w:val="24"/>
          <w:szCs w:val="24"/>
        </w:rPr>
        <w:t>2017</w:t>
      </w:r>
    </w:p>
    <w:p w:rsidR="0091556A" w:rsidRPr="0091556A" w:rsidRDefault="0091556A" w:rsidP="0091556A">
      <w:pPr>
        <w:rPr>
          <w:rFonts w:asciiTheme="majorHAnsi" w:hAnsiTheme="majorHAnsi" w:cstheme="majorHAnsi"/>
          <w:sz w:val="24"/>
          <w:szCs w:val="24"/>
        </w:rPr>
      </w:pPr>
    </w:p>
    <w:p w:rsidR="0091556A" w:rsidRPr="0091556A" w:rsidRDefault="0091556A" w:rsidP="0091556A">
      <w:pPr>
        <w:rPr>
          <w:rFonts w:asciiTheme="majorHAnsi" w:hAnsiTheme="majorHAnsi" w:cstheme="majorHAnsi"/>
          <w:sz w:val="24"/>
          <w:szCs w:val="24"/>
        </w:rPr>
      </w:pPr>
      <w:r w:rsidRPr="0091556A">
        <w:rPr>
          <w:rFonts w:asciiTheme="majorHAnsi" w:hAnsiTheme="majorHAnsi" w:cstheme="majorHAnsi"/>
          <w:sz w:val="24"/>
          <w:szCs w:val="24"/>
        </w:rPr>
        <w:t>The Measurement of Wellbeing in Economics: Philosophical explorations</w:t>
      </w:r>
    </w:p>
    <w:p w:rsidR="0091556A" w:rsidRPr="0091556A" w:rsidRDefault="002D092E" w:rsidP="0091556A">
      <w:pPr>
        <w:rPr>
          <w:rFonts w:asciiTheme="majorHAnsi" w:hAnsiTheme="majorHAnsi" w:cstheme="majorHAnsi"/>
          <w:sz w:val="24"/>
          <w:szCs w:val="24"/>
        </w:rPr>
      </w:pPr>
      <w:hyperlink r:id="rId30" w:history="1">
        <w:r w:rsidR="0091556A" w:rsidRPr="0091556A">
          <w:rPr>
            <w:rStyle w:val="Hyperlink"/>
            <w:rFonts w:asciiTheme="majorHAnsi" w:hAnsiTheme="majorHAnsi" w:cstheme="majorHAnsi"/>
            <w:i/>
            <w:iCs/>
            <w:color w:val="5F5F5F"/>
            <w:sz w:val="24"/>
            <w:szCs w:val="24"/>
          </w:rPr>
          <w:t>https://repub.eur.nl/pub/102422/thesis-whole-september-27.pdf</w:t>
        </w:r>
      </w:hyperlink>
    </w:p>
    <w:p w:rsidR="0091556A" w:rsidRDefault="0091556A" w:rsidP="0091556A">
      <w:pPr>
        <w:rPr>
          <w:rFonts w:asciiTheme="majorHAnsi" w:hAnsiTheme="majorHAnsi" w:cstheme="majorHAnsi"/>
          <w:sz w:val="24"/>
          <w:szCs w:val="24"/>
        </w:rPr>
      </w:pPr>
      <w:r w:rsidRPr="0091556A">
        <w:rPr>
          <w:rFonts w:asciiTheme="majorHAnsi" w:hAnsiTheme="majorHAnsi" w:cstheme="majorHAnsi"/>
          <w:sz w:val="24"/>
          <w:szCs w:val="24"/>
        </w:rPr>
        <w:t xml:space="preserve">“Wellbeing is a concept that describes how well life is for the person who is living it. This thesis sets out to answer the question: To what extent is it possible to study wellbeing </w:t>
      </w:r>
      <w:r w:rsidRPr="0091556A">
        <w:rPr>
          <w:rFonts w:asciiTheme="majorHAnsi" w:hAnsiTheme="majorHAnsi" w:cstheme="majorHAnsi"/>
          <w:sz w:val="24"/>
          <w:szCs w:val="24"/>
        </w:rPr>
        <w:lastRenderedPageBreak/>
        <w:t xml:space="preserve">empirically in economics? In doing so I </w:t>
      </w:r>
      <w:proofErr w:type="spellStart"/>
      <w:r w:rsidRPr="0091556A">
        <w:rPr>
          <w:rFonts w:asciiTheme="majorHAnsi" w:hAnsiTheme="majorHAnsi" w:cstheme="majorHAnsi"/>
          <w:sz w:val="24"/>
          <w:szCs w:val="24"/>
        </w:rPr>
        <w:t>analyze</w:t>
      </w:r>
      <w:proofErr w:type="spellEnd"/>
      <w:r w:rsidRPr="0091556A">
        <w:rPr>
          <w:rFonts w:asciiTheme="majorHAnsi" w:hAnsiTheme="majorHAnsi" w:cstheme="majorHAnsi"/>
          <w:sz w:val="24"/>
          <w:szCs w:val="24"/>
        </w:rPr>
        <w:t xml:space="preserve"> the different methodological strands in the economic literature as well as the philosophical debate on the nature of wellbeing. In economics, a variety of approaches have gained a salient position in the empirical literature. In particular, happiness economics, which uses measures of subjective wellbeing, preference-based measures of wellbeing, and the capability approach, initiated by Amartya Sen.”</w:t>
      </w:r>
    </w:p>
    <w:p w:rsidR="0091556A" w:rsidRDefault="0091556A" w:rsidP="0091556A">
      <w:pPr>
        <w:rPr>
          <w:rFonts w:asciiTheme="majorHAnsi" w:hAnsiTheme="majorHAnsi" w:cstheme="majorHAnsi"/>
          <w:sz w:val="24"/>
          <w:szCs w:val="24"/>
        </w:rPr>
      </w:pPr>
    </w:p>
    <w:p w:rsidR="0091556A" w:rsidRPr="005C2C7A" w:rsidRDefault="0091556A" w:rsidP="0091556A">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91556A" w:rsidRDefault="0091556A" w:rsidP="0091556A">
      <w:pPr>
        <w:jc w:val="center"/>
        <w:rPr>
          <w:rFonts w:asciiTheme="majorHAnsi" w:hAnsiTheme="majorHAnsi" w:cstheme="majorHAnsi"/>
          <w:i/>
          <w:sz w:val="24"/>
          <w:szCs w:val="24"/>
        </w:rPr>
      </w:pPr>
      <w:r w:rsidRPr="00970893">
        <w:rPr>
          <w:rFonts w:asciiTheme="majorHAnsi" w:hAnsiTheme="majorHAnsi" w:cstheme="majorHAnsi"/>
          <w:i/>
          <w:sz w:val="24"/>
          <w:szCs w:val="24"/>
        </w:rPr>
        <w:t xml:space="preserve">Nicole Villanueva, </w:t>
      </w:r>
      <w:hyperlink r:id="rId31" w:history="1">
        <w:r w:rsidRPr="008A52E0">
          <w:rPr>
            <w:rStyle w:val="Hyperlink"/>
            <w:rFonts w:asciiTheme="majorHAnsi" w:hAnsiTheme="majorHAnsi" w:cstheme="majorHAnsi"/>
            <w:i/>
            <w:sz w:val="24"/>
            <w:szCs w:val="24"/>
          </w:rPr>
          <w:t>nvillanu@deakin.edu.au</w:t>
        </w:r>
      </w:hyperlink>
    </w:p>
    <w:p w:rsidR="0091556A" w:rsidRPr="008756D4" w:rsidRDefault="0091556A" w:rsidP="0091556A">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91556A" w:rsidRPr="0091556A" w:rsidRDefault="0091556A" w:rsidP="0091556A">
      <w:pPr>
        <w:rPr>
          <w:rFonts w:asciiTheme="majorHAnsi" w:hAnsiTheme="majorHAnsi" w:cstheme="majorHAnsi"/>
          <w:sz w:val="24"/>
          <w:szCs w:val="24"/>
        </w:rPr>
      </w:pPr>
    </w:p>
    <w:p w:rsidR="00D0299A" w:rsidRPr="00D0299A" w:rsidRDefault="00D0299A" w:rsidP="00D0299A">
      <w:pPr>
        <w:rPr>
          <w:rFonts w:asciiTheme="majorHAnsi" w:hAnsiTheme="majorHAnsi" w:cstheme="majorHAnsi"/>
          <w:sz w:val="32"/>
          <w:szCs w:val="32"/>
        </w:rPr>
      </w:pPr>
      <w:r w:rsidRPr="00D0299A">
        <w:rPr>
          <w:rFonts w:asciiTheme="majorHAnsi" w:hAnsiTheme="majorHAnsi" w:cstheme="majorHAnsi"/>
          <w:sz w:val="32"/>
          <w:szCs w:val="32"/>
        </w:rPr>
        <w:t>Mental health court could lower recidivism</w:t>
      </w:r>
    </w:p>
    <w:p w:rsidR="00D0299A" w:rsidRPr="00D0299A" w:rsidRDefault="00D0299A" w:rsidP="00D0299A">
      <w:pPr>
        <w:rPr>
          <w:rFonts w:asciiTheme="majorHAnsi" w:hAnsiTheme="majorHAnsi" w:cstheme="majorHAnsi"/>
          <w:sz w:val="24"/>
          <w:szCs w:val="24"/>
        </w:rPr>
      </w:pPr>
      <w:r w:rsidRPr="00D0299A">
        <w:rPr>
          <w:rFonts w:asciiTheme="majorHAnsi" w:hAnsiTheme="majorHAnsi" w:cstheme="majorHAnsi"/>
          <w:sz w:val="24"/>
          <w:szCs w:val="24"/>
        </w:rPr>
        <w:t xml:space="preserve">Carlos Andres Lopez </w:t>
      </w:r>
    </w:p>
    <w:p w:rsidR="00D0299A" w:rsidRPr="00D0299A" w:rsidRDefault="00D0299A" w:rsidP="00D0299A">
      <w:pPr>
        <w:rPr>
          <w:rFonts w:asciiTheme="majorHAnsi" w:hAnsiTheme="majorHAnsi" w:cstheme="majorHAnsi"/>
          <w:sz w:val="24"/>
          <w:szCs w:val="24"/>
        </w:rPr>
      </w:pPr>
    </w:p>
    <w:p w:rsidR="00D0299A" w:rsidRPr="00D0299A" w:rsidRDefault="00D0299A" w:rsidP="00D0299A">
      <w:pPr>
        <w:rPr>
          <w:rFonts w:asciiTheme="majorHAnsi" w:hAnsiTheme="majorHAnsi" w:cstheme="majorHAnsi"/>
          <w:sz w:val="24"/>
          <w:szCs w:val="24"/>
        </w:rPr>
      </w:pPr>
    </w:p>
    <w:p w:rsidR="00D0299A" w:rsidRPr="00D0299A" w:rsidRDefault="00D0299A" w:rsidP="00D0299A">
      <w:pPr>
        <w:rPr>
          <w:rFonts w:asciiTheme="majorHAnsi" w:hAnsiTheme="majorHAnsi" w:cstheme="majorHAnsi"/>
          <w:sz w:val="24"/>
          <w:szCs w:val="24"/>
        </w:rPr>
      </w:pPr>
      <w:r w:rsidRPr="00D0299A">
        <w:rPr>
          <w:rFonts w:asciiTheme="majorHAnsi" w:hAnsiTheme="majorHAnsi" w:cstheme="majorHAnsi"/>
          <w:sz w:val="24"/>
          <w:szCs w:val="24"/>
        </w:rPr>
        <w:t xml:space="preserve">http://www.lcsun-news.com/story/news/local/2017/11/27/mental-health-court-recidivism-cut-costs/894017001/ </w:t>
      </w:r>
    </w:p>
    <w:p w:rsidR="0026405C" w:rsidRDefault="00D0299A" w:rsidP="00D0299A">
      <w:pPr>
        <w:rPr>
          <w:rFonts w:asciiTheme="majorHAnsi" w:hAnsiTheme="majorHAnsi" w:cstheme="majorHAnsi"/>
          <w:sz w:val="24"/>
          <w:szCs w:val="24"/>
        </w:rPr>
      </w:pPr>
      <w:r w:rsidRPr="00D0299A">
        <w:rPr>
          <w:rFonts w:asciiTheme="majorHAnsi" w:hAnsiTheme="majorHAnsi" w:cstheme="majorHAnsi"/>
          <w:sz w:val="24"/>
          <w:szCs w:val="24"/>
        </w:rPr>
        <w:t xml:space="preserve">A county in the New Mexico, USA is searching to establish a mental health court, as a replacement for the incarceration of people who commit crimes due to having underlying mental health conditions. The end goals is to reduce recidivism and to cut incarceration costs. Collectively, the programs have had an average recidivism rate of 13.5% over the past three to four years — significantly lower than the state prison recidivism rate of 53%. Such alternative programs, including family court and drug court, on average cost $25-$80 per day compared to a county detention centre which could cost more than $100. A pilot project is already underway and could transition into a mental health court with the help of a $2.8 million grant. The program is designed to treat individuals, diagnosed with schizophrenia, severe depression, PTSD and bipolar disorder, for 12 months. The funds cover  for psychotropic medications, a psychiatrist, therapists and counsellors for individual and group sessions and a case manager who is responsible for ensuring the participants have their medical needs met.  By the end of the two-year program participants move into situations where they have employment, schooling, and individual counselling. They’re no longer cycling through the criminal justice system. Yes, the program is expensive but the cost dwindles when the effect on society and the quality of life of individuals is taken into consideration.  </w:t>
      </w:r>
    </w:p>
    <w:p w:rsidR="00331666" w:rsidRDefault="00331666" w:rsidP="008E41AE">
      <w:pPr>
        <w:rPr>
          <w:rFonts w:asciiTheme="majorHAnsi" w:hAnsiTheme="majorHAnsi" w:cstheme="majorHAnsi"/>
          <w:sz w:val="24"/>
          <w:szCs w:val="24"/>
        </w:rPr>
      </w:pPr>
      <w:r>
        <w:rPr>
          <w:rFonts w:asciiTheme="majorHAnsi" w:hAnsiTheme="majorHAnsi" w:cstheme="majorHAnsi"/>
          <w:sz w:val="24"/>
          <w:szCs w:val="24"/>
        </w:rPr>
        <w:t>---------------------------------------------------</w:t>
      </w:r>
    </w:p>
    <w:p w:rsidR="00331666" w:rsidRPr="00277B1B" w:rsidRDefault="00331666" w:rsidP="00331666">
      <w:pPr>
        <w:rPr>
          <w:rFonts w:asciiTheme="majorHAnsi" w:hAnsiTheme="majorHAnsi" w:cstheme="majorHAnsi"/>
          <w:b/>
          <w:sz w:val="28"/>
          <w:szCs w:val="28"/>
        </w:rPr>
      </w:pPr>
      <w:r w:rsidRPr="00277B1B">
        <w:rPr>
          <w:rFonts w:asciiTheme="majorHAnsi" w:hAnsiTheme="majorHAnsi" w:cstheme="majorHAnsi"/>
          <w:b/>
          <w:sz w:val="28"/>
          <w:szCs w:val="28"/>
        </w:rPr>
        <w:t>ACQOL Bulletin#</w:t>
      </w:r>
      <w:r>
        <w:rPr>
          <w:rFonts w:asciiTheme="majorHAnsi" w:hAnsiTheme="majorHAnsi" w:cstheme="majorHAnsi"/>
          <w:b/>
          <w:sz w:val="28"/>
          <w:szCs w:val="28"/>
        </w:rPr>
        <w:t>18</w:t>
      </w:r>
      <w:r w:rsidRPr="00277B1B">
        <w:rPr>
          <w:rFonts w:asciiTheme="majorHAnsi" w:hAnsiTheme="majorHAnsi" w:cstheme="majorHAnsi"/>
          <w:b/>
          <w:sz w:val="28"/>
          <w:szCs w:val="28"/>
        </w:rPr>
        <w:t>:</w:t>
      </w:r>
      <w:r>
        <w:rPr>
          <w:rFonts w:asciiTheme="majorHAnsi" w:hAnsiTheme="majorHAnsi" w:cstheme="majorHAnsi"/>
          <w:b/>
          <w:sz w:val="28"/>
          <w:szCs w:val="28"/>
        </w:rPr>
        <w:t xml:space="preserve"> 231117   </w:t>
      </w:r>
    </w:p>
    <w:p w:rsidR="00331666" w:rsidRPr="00277B1B" w:rsidRDefault="00331666" w:rsidP="00331666">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331666" w:rsidRPr="00277B1B" w:rsidRDefault="00331666" w:rsidP="00331666">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331666" w:rsidRDefault="00331666" w:rsidP="00331666">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4C4A24" w:rsidRDefault="004C4A24" w:rsidP="00331666">
      <w:pPr>
        <w:rPr>
          <w:rFonts w:asciiTheme="majorHAnsi" w:hAnsiTheme="majorHAnsi" w:cstheme="majorHAnsi"/>
          <w:sz w:val="24"/>
          <w:szCs w:val="24"/>
        </w:rPr>
      </w:pPr>
    </w:p>
    <w:p w:rsidR="00331666" w:rsidRPr="006059EE" w:rsidRDefault="00331666" w:rsidP="00331666">
      <w:pPr>
        <w:jc w:val="center"/>
        <w:rPr>
          <w:rFonts w:asciiTheme="majorHAnsi" w:hAnsiTheme="majorHAnsi" w:cstheme="majorHAnsi"/>
          <w:b/>
          <w:sz w:val="32"/>
          <w:szCs w:val="32"/>
        </w:rPr>
      </w:pPr>
      <w:r w:rsidRPr="006059EE">
        <w:rPr>
          <w:rFonts w:asciiTheme="majorHAnsi" w:hAnsiTheme="majorHAnsi" w:cstheme="majorHAnsi"/>
          <w:b/>
          <w:sz w:val="32"/>
          <w:szCs w:val="32"/>
        </w:rPr>
        <w:t>Paper for private study</w:t>
      </w:r>
    </w:p>
    <w:p w:rsidR="00FC30FA" w:rsidRDefault="00331666" w:rsidP="00FC30FA">
      <w:pPr>
        <w:jc w:val="center"/>
        <w:rPr>
          <w:rFonts w:asciiTheme="majorHAnsi" w:hAnsiTheme="majorHAnsi" w:cstheme="majorHAnsi"/>
          <w:sz w:val="24"/>
          <w:szCs w:val="24"/>
        </w:rPr>
      </w:pPr>
      <w:r w:rsidRPr="00691C61">
        <w:rPr>
          <w:rFonts w:asciiTheme="majorHAnsi" w:hAnsiTheme="majorHAnsi" w:cstheme="majorHAnsi"/>
          <w:i/>
          <w:sz w:val="24"/>
          <w:szCs w:val="24"/>
        </w:rPr>
        <w:t>The attached paper</w:t>
      </w:r>
      <w:r>
        <w:rPr>
          <w:rFonts w:asciiTheme="majorHAnsi" w:hAnsiTheme="majorHAnsi" w:cstheme="majorHAnsi"/>
          <w:i/>
          <w:sz w:val="24"/>
          <w:szCs w:val="24"/>
        </w:rPr>
        <w:t>, on the topic of life quality,</w:t>
      </w:r>
      <w:r w:rsidRPr="00691C61">
        <w:rPr>
          <w:rFonts w:asciiTheme="majorHAnsi" w:hAnsiTheme="majorHAnsi" w:cstheme="majorHAnsi"/>
          <w:i/>
          <w:sz w:val="24"/>
          <w:szCs w:val="24"/>
        </w:rPr>
        <w:t xml:space="preserve"> is sent to you for your personal private study</w:t>
      </w:r>
      <w:r>
        <w:rPr>
          <w:rFonts w:asciiTheme="majorHAnsi" w:hAnsiTheme="majorHAnsi" w:cstheme="majorHAnsi"/>
          <w:i/>
          <w:sz w:val="24"/>
          <w:szCs w:val="24"/>
        </w:rPr>
        <w:t xml:space="preserve"> and discussion within ACQOL</w:t>
      </w:r>
      <w:r w:rsidRPr="00691C61">
        <w:rPr>
          <w:rFonts w:asciiTheme="majorHAnsi" w:hAnsiTheme="majorHAnsi" w:cstheme="majorHAnsi"/>
          <w:i/>
          <w:sz w:val="24"/>
          <w:szCs w:val="24"/>
        </w:rPr>
        <w:t xml:space="preserve">. </w:t>
      </w:r>
      <w:r w:rsidR="00FC30FA">
        <w:rPr>
          <w:rFonts w:asciiTheme="majorHAnsi" w:hAnsiTheme="majorHAnsi" w:cstheme="majorHAnsi"/>
          <w:i/>
          <w:sz w:val="24"/>
          <w:szCs w:val="24"/>
        </w:rPr>
        <w:t xml:space="preserve">Thanks to Tanja </w:t>
      </w:r>
      <w:proofErr w:type="spellStart"/>
      <w:r w:rsidR="00FC30FA">
        <w:rPr>
          <w:rFonts w:asciiTheme="majorHAnsi" w:hAnsiTheme="majorHAnsi" w:cstheme="majorHAnsi"/>
          <w:i/>
          <w:sz w:val="24"/>
          <w:szCs w:val="24"/>
        </w:rPr>
        <w:t>Capic</w:t>
      </w:r>
      <w:proofErr w:type="spellEnd"/>
      <w:r w:rsidR="00FC30FA">
        <w:rPr>
          <w:rFonts w:asciiTheme="majorHAnsi" w:hAnsiTheme="majorHAnsi" w:cstheme="majorHAnsi"/>
          <w:i/>
          <w:sz w:val="24"/>
          <w:szCs w:val="24"/>
        </w:rPr>
        <w:t xml:space="preserve"> </w:t>
      </w:r>
      <w:hyperlink r:id="rId32" w:history="1">
        <w:r w:rsidR="00FC30FA">
          <w:rPr>
            <w:rStyle w:val="Hyperlink"/>
            <w:rFonts w:cstheme="majorHAnsi"/>
            <w:i/>
            <w:sz w:val="24"/>
            <w:szCs w:val="24"/>
          </w:rPr>
          <w:t>tanja.capic@deakin.edu.au</w:t>
        </w:r>
      </w:hyperlink>
      <w:r w:rsidR="00FC30FA">
        <w:rPr>
          <w:rFonts w:asciiTheme="majorHAnsi" w:hAnsiTheme="majorHAnsi" w:cstheme="majorHAnsi"/>
          <w:i/>
          <w:sz w:val="24"/>
          <w:szCs w:val="24"/>
        </w:rPr>
        <w:t xml:space="preserve"> for recommending this report. </w:t>
      </w:r>
    </w:p>
    <w:p w:rsidR="00331666" w:rsidRDefault="00331666" w:rsidP="00331666">
      <w:pPr>
        <w:jc w:val="center"/>
        <w:rPr>
          <w:rFonts w:asciiTheme="majorHAnsi" w:hAnsiTheme="majorHAnsi" w:cstheme="majorHAnsi"/>
          <w:sz w:val="24"/>
          <w:szCs w:val="24"/>
        </w:rPr>
      </w:pPr>
    </w:p>
    <w:p w:rsidR="00331666" w:rsidRDefault="00331666" w:rsidP="00331666">
      <w:pPr>
        <w:jc w:val="center"/>
        <w:rPr>
          <w:rFonts w:asciiTheme="majorHAnsi" w:hAnsiTheme="majorHAnsi" w:cstheme="majorHAnsi"/>
          <w:sz w:val="24"/>
          <w:szCs w:val="24"/>
        </w:rPr>
      </w:pPr>
    </w:p>
    <w:p w:rsidR="00331666" w:rsidRPr="0026405C" w:rsidRDefault="00A125D9" w:rsidP="00331666">
      <w:pPr>
        <w:rPr>
          <w:rFonts w:asciiTheme="majorHAnsi" w:hAnsiTheme="majorHAnsi" w:cstheme="majorHAnsi"/>
          <w:sz w:val="24"/>
          <w:szCs w:val="24"/>
        </w:rPr>
      </w:pPr>
      <w:r w:rsidRPr="0026405C">
        <w:rPr>
          <w:rFonts w:asciiTheme="majorHAnsi" w:hAnsiTheme="majorHAnsi" w:cstheme="majorHAnsi"/>
          <w:b/>
          <w:sz w:val="24"/>
          <w:szCs w:val="24"/>
        </w:rPr>
        <w:t>Reference</w:t>
      </w:r>
      <w:r w:rsidR="0026405C" w:rsidRPr="0026405C">
        <w:rPr>
          <w:rFonts w:asciiTheme="majorHAnsi" w:hAnsiTheme="majorHAnsi" w:cstheme="majorHAnsi"/>
          <w:b/>
          <w:sz w:val="24"/>
          <w:szCs w:val="24"/>
        </w:rPr>
        <w:t xml:space="preserve">: </w:t>
      </w:r>
      <w:r w:rsidR="0026405C" w:rsidRPr="0026405C">
        <w:rPr>
          <w:rFonts w:asciiTheme="majorHAnsi" w:hAnsiTheme="majorHAnsi" w:cstheme="majorHAnsi"/>
          <w:sz w:val="24"/>
          <w:szCs w:val="24"/>
        </w:rPr>
        <w:t xml:space="preserve">VicHealth. (2012). </w:t>
      </w:r>
      <w:r w:rsidR="0026405C" w:rsidRPr="0026405C">
        <w:rPr>
          <w:rFonts w:asciiTheme="majorHAnsi" w:hAnsiTheme="majorHAnsi" w:cstheme="majorHAnsi"/>
          <w:i/>
          <w:iCs/>
          <w:sz w:val="24"/>
          <w:szCs w:val="24"/>
        </w:rPr>
        <w:t>VicHealth Indicators Survey 2011</w:t>
      </w:r>
      <w:r w:rsidR="0026405C" w:rsidRPr="0026405C">
        <w:rPr>
          <w:rFonts w:asciiTheme="majorHAnsi" w:hAnsiTheme="majorHAnsi" w:cstheme="majorHAnsi"/>
          <w:sz w:val="24"/>
          <w:szCs w:val="24"/>
        </w:rPr>
        <w:t>. Melbourne: Victorian Health Promotion Foundation.</w:t>
      </w:r>
    </w:p>
    <w:p w:rsidR="0026405C" w:rsidRDefault="0026405C" w:rsidP="00331666">
      <w:pPr>
        <w:rPr>
          <w:rFonts w:asciiTheme="majorHAnsi" w:hAnsiTheme="majorHAnsi" w:cstheme="majorHAnsi"/>
          <w:sz w:val="24"/>
          <w:szCs w:val="24"/>
        </w:rPr>
      </w:pPr>
    </w:p>
    <w:p w:rsidR="00A125D9" w:rsidRDefault="00A125D9" w:rsidP="00331666">
      <w:pPr>
        <w:rPr>
          <w:rFonts w:asciiTheme="majorHAnsi" w:hAnsiTheme="majorHAnsi" w:cstheme="majorHAnsi"/>
          <w:b/>
          <w:sz w:val="24"/>
          <w:szCs w:val="24"/>
        </w:rPr>
      </w:pPr>
      <w:r w:rsidRPr="0026405C">
        <w:rPr>
          <w:rFonts w:asciiTheme="majorHAnsi" w:hAnsiTheme="majorHAnsi" w:cstheme="majorHAnsi"/>
          <w:b/>
          <w:sz w:val="24"/>
          <w:szCs w:val="24"/>
        </w:rPr>
        <w:t>Abstract</w:t>
      </w:r>
    </w:p>
    <w:p w:rsidR="001A139D" w:rsidRPr="003C46E5" w:rsidRDefault="00854F9B" w:rsidP="001A139D">
      <w:pPr>
        <w:autoSpaceDE w:val="0"/>
        <w:autoSpaceDN w:val="0"/>
        <w:adjustRightInd w:val="0"/>
        <w:rPr>
          <w:rFonts w:asciiTheme="majorHAnsi" w:hAnsiTheme="majorHAnsi" w:cstheme="majorHAnsi"/>
          <w:sz w:val="24"/>
          <w:szCs w:val="24"/>
        </w:rPr>
      </w:pPr>
      <w:r w:rsidRPr="003C46E5">
        <w:rPr>
          <w:rFonts w:asciiTheme="majorHAnsi" w:hAnsiTheme="majorHAnsi" w:cstheme="majorHAnsi"/>
          <w:sz w:val="24"/>
          <w:szCs w:val="24"/>
        </w:rPr>
        <w:t xml:space="preserve">This survey provides a snapshot of the situation in Victoria during the period May to August 2011. The survey includes 26 indicators that focus on a range of social determinants of health, selected health behaviours, and attitudes to specific health-related issues across the general population. In terms of Subjective Wellbeing </w:t>
      </w:r>
      <w:r w:rsidR="001A139D" w:rsidRPr="003C46E5">
        <w:rPr>
          <w:rFonts w:asciiTheme="majorHAnsi" w:hAnsiTheme="majorHAnsi" w:cstheme="majorHAnsi"/>
          <w:sz w:val="24"/>
          <w:szCs w:val="24"/>
        </w:rPr>
        <w:t xml:space="preserve">– SWB </w:t>
      </w:r>
      <w:r w:rsidRPr="003C46E5">
        <w:rPr>
          <w:rFonts w:asciiTheme="majorHAnsi" w:hAnsiTheme="majorHAnsi" w:cstheme="majorHAnsi"/>
          <w:sz w:val="24"/>
          <w:szCs w:val="24"/>
        </w:rPr>
        <w:t xml:space="preserve">(Personal Wellbeing Index) Victorians had an average wellbeing score of 77.5 which is higher than the normal range for </w:t>
      </w:r>
      <w:r w:rsidR="00CA78B5" w:rsidRPr="003C46E5">
        <w:rPr>
          <w:rFonts w:asciiTheme="majorHAnsi" w:hAnsiTheme="majorHAnsi" w:cstheme="majorHAnsi"/>
          <w:sz w:val="24"/>
          <w:szCs w:val="24"/>
        </w:rPr>
        <w:t>survey mean scores</w:t>
      </w:r>
      <w:r w:rsidRPr="003C46E5">
        <w:rPr>
          <w:rFonts w:asciiTheme="majorHAnsi" w:hAnsiTheme="majorHAnsi" w:cstheme="majorHAnsi"/>
          <w:sz w:val="24"/>
          <w:szCs w:val="24"/>
        </w:rPr>
        <w:t xml:space="preserve"> for Australia (73.8 – 76.7).</w:t>
      </w:r>
      <w:r w:rsidR="00CA78B5" w:rsidRPr="003C46E5">
        <w:rPr>
          <w:rFonts w:asciiTheme="majorHAnsi" w:hAnsiTheme="majorHAnsi" w:cstheme="majorHAnsi"/>
          <w:sz w:val="24"/>
          <w:szCs w:val="24"/>
        </w:rPr>
        <w:t xml:space="preserve"> </w:t>
      </w:r>
      <w:r w:rsidRPr="003C46E5">
        <w:rPr>
          <w:rFonts w:asciiTheme="majorHAnsi" w:hAnsiTheme="majorHAnsi" w:cstheme="majorHAnsi"/>
          <w:sz w:val="24"/>
          <w:szCs w:val="24"/>
        </w:rPr>
        <w:t>Males and females in the</w:t>
      </w:r>
      <w:r w:rsidR="00CA78B5" w:rsidRPr="003C46E5">
        <w:rPr>
          <w:rFonts w:asciiTheme="majorHAnsi" w:hAnsiTheme="majorHAnsi" w:cstheme="majorHAnsi"/>
          <w:sz w:val="24"/>
          <w:szCs w:val="24"/>
        </w:rPr>
        <w:t xml:space="preserve"> oldest and youngest age groups </w:t>
      </w:r>
      <w:r w:rsidRPr="003C46E5">
        <w:rPr>
          <w:rFonts w:asciiTheme="majorHAnsi" w:hAnsiTheme="majorHAnsi" w:cstheme="majorHAnsi"/>
          <w:sz w:val="24"/>
          <w:szCs w:val="24"/>
        </w:rPr>
        <w:t>(aged 65 years and over, or 18–24 years) had significantly</w:t>
      </w:r>
      <w:r w:rsidR="00CA78B5" w:rsidRPr="003C46E5">
        <w:rPr>
          <w:rFonts w:asciiTheme="majorHAnsi" w:hAnsiTheme="majorHAnsi" w:cstheme="majorHAnsi"/>
          <w:sz w:val="24"/>
          <w:szCs w:val="24"/>
        </w:rPr>
        <w:t xml:space="preserve"> </w:t>
      </w:r>
      <w:r w:rsidRPr="003C46E5">
        <w:rPr>
          <w:rFonts w:asciiTheme="majorHAnsi" w:hAnsiTheme="majorHAnsi" w:cstheme="majorHAnsi"/>
          <w:sz w:val="24"/>
          <w:szCs w:val="24"/>
        </w:rPr>
        <w:t>higher wellbeing averages com</w:t>
      </w:r>
      <w:r w:rsidR="00CA78B5" w:rsidRPr="003C46E5">
        <w:rPr>
          <w:rFonts w:asciiTheme="majorHAnsi" w:hAnsiTheme="majorHAnsi" w:cstheme="majorHAnsi"/>
          <w:sz w:val="24"/>
          <w:szCs w:val="24"/>
        </w:rPr>
        <w:t xml:space="preserve">pared to the Victorian average. </w:t>
      </w:r>
      <w:r w:rsidRPr="003C46E5">
        <w:rPr>
          <w:rFonts w:asciiTheme="majorHAnsi" w:hAnsiTheme="majorHAnsi" w:cstheme="majorHAnsi"/>
          <w:sz w:val="24"/>
          <w:szCs w:val="24"/>
        </w:rPr>
        <w:t>Those aged between 45 and 5</w:t>
      </w:r>
      <w:r w:rsidR="00CA78B5" w:rsidRPr="003C46E5">
        <w:rPr>
          <w:rFonts w:asciiTheme="majorHAnsi" w:hAnsiTheme="majorHAnsi" w:cstheme="majorHAnsi"/>
          <w:sz w:val="24"/>
          <w:szCs w:val="24"/>
        </w:rPr>
        <w:t xml:space="preserve">4 years had significantly lower </w:t>
      </w:r>
      <w:r w:rsidRPr="003C46E5">
        <w:rPr>
          <w:rFonts w:asciiTheme="majorHAnsi" w:hAnsiTheme="majorHAnsi" w:cstheme="majorHAnsi"/>
          <w:sz w:val="24"/>
          <w:szCs w:val="24"/>
        </w:rPr>
        <w:t>wellbeing scores.</w:t>
      </w:r>
      <w:r w:rsidR="001A139D" w:rsidRPr="003C46E5">
        <w:rPr>
          <w:rFonts w:asciiTheme="majorHAnsi" w:hAnsiTheme="majorHAnsi" w:cstheme="majorHAnsi"/>
          <w:sz w:val="24"/>
          <w:szCs w:val="24"/>
        </w:rPr>
        <w:t xml:space="preserve"> Household income was positively associated with SWB and higher levels were also reported by people who had completed a university degree, had no reported disability, and who lived in peri-urban and regional areas. Low SWB was reported by people who were unemployed, had a disability, spoke a language other than English at home, and lived in single-person or share households.</w:t>
      </w:r>
    </w:p>
    <w:p w:rsidR="0026405C" w:rsidRPr="00854F9B" w:rsidRDefault="0026405C" w:rsidP="001A139D">
      <w:pPr>
        <w:autoSpaceDE w:val="0"/>
        <w:autoSpaceDN w:val="0"/>
        <w:adjustRightInd w:val="0"/>
        <w:rPr>
          <w:rFonts w:ascii="DIN-Light" w:hAnsi="DIN-Light" w:cs="DIN-Light"/>
          <w:sz w:val="18"/>
          <w:szCs w:val="18"/>
        </w:rPr>
      </w:pPr>
    </w:p>
    <w:p w:rsidR="00331666" w:rsidRDefault="00331666" w:rsidP="00331666">
      <w:pPr>
        <w:rPr>
          <w:rFonts w:asciiTheme="majorHAnsi" w:hAnsiTheme="majorHAnsi" w:cstheme="majorHAnsi"/>
          <w:sz w:val="24"/>
          <w:szCs w:val="24"/>
        </w:rPr>
      </w:pPr>
    </w:p>
    <w:p w:rsidR="00331666" w:rsidRDefault="00331666" w:rsidP="00331666">
      <w:pPr>
        <w:jc w:val="center"/>
        <w:rPr>
          <w:rFonts w:asciiTheme="majorHAnsi" w:hAnsiTheme="majorHAnsi" w:cstheme="majorHAnsi"/>
          <w:i/>
          <w:sz w:val="24"/>
          <w:szCs w:val="24"/>
        </w:rPr>
      </w:pPr>
      <w:r>
        <w:rPr>
          <w:rFonts w:asciiTheme="majorHAnsi" w:hAnsiTheme="majorHAnsi" w:cstheme="majorHAnsi"/>
          <w:i/>
          <w:sz w:val="24"/>
          <w:szCs w:val="24"/>
        </w:rPr>
        <w:t xml:space="preserve">Discussion of this paper, for circulation to members, is invited. Send to: </w:t>
      </w:r>
      <w:hyperlink r:id="rId33" w:history="1">
        <w:r w:rsidRPr="009C380F">
          <w:rPr>
            <w:rStyle w:val="Hyperlink"/>
            <w:rFonts w:asciiTheme="majorHAnsi" w:hAnsiTheme="majorHAnsi" w:cstheme="majorHAnsi"/>
            <w:i/>
            <w:sz w:val="24"/>
            <w:szCs w:val="24"/>
          </w:rPr>
          <w:t>robert.cummins@deakin.edu.au</w:t>
        </w:r>
      </w:hyperlink>
    </w:p>
    <w:p w:rsidR="00331666" w:rsidRDefault="00331666" w:rsidP="00331666">
      <w:pPr>
        <w:jc w:val="center"/>
        <w:rPr>
          <w:rFonts w:asciiTheme="majorHAnsi" w:hAnsiTheme="majorHAnsi" w:cstheme="majorHAnsi"/>
          <w:i/>
          <w:sz w:val="24"/>
          <w:szCs w:val="24"/>
        </w:rPr>
      </w:pPr>
      <w:r>
        <w:rPr>
          <w:rFonts w:asciiTheme="majorHAnsi" w:hAnsiTheme="majorHAnsi" w:cstheme="majorHAnsi"/>
          <w:i/>
          <w:sz w:val="24"/>
          <w:szCs w:val="24"/>
        </w:rPr>
        <w:t xml:space="preserve">Substantive comments received by midnight on Tuesday </w:t>
      </w:r>
      <w:r w:rsidR="003C46E5">
        <w:rPr>
          <w:rFonts w:asciiTheme="majorHAnsi" w:hAnsiTheme="majorHAnsi" w:cstheme="majorHAnsi"/>
          <w:i/>
          <w:sz w:val="24"/>
          <w:szCs w:val="24"/>
        </w:rPr>
        <w:t>28</w:t>
      </w:r>
      <w:r>
        <w:rPr>
          <w:rFonts w:asciiTheme="majorHAnsi" w:hAnsiTheme="majorHAnsi" w:cstheme="majorHAnsi"/>
          <w:i/>
          <w:sz w:val="24"/>
          <w:szCs w:val="24"/>
        </w:rPr>
        <w:t xml:space="preserve"> October Oz time will be published in the following Bulletin.</w:t>
      </w:r>
    </w:p>
    <w:p w:rsidR="00331666" w:rsidRDefault="00331666" w:rsidP="00331666">
      <w:pPr>
        <w:jc w:val="center"/>
        <w:rPr>
          <w:rFonts w:asciiTheme="majorHAnsi" w:hAnsiTheme="majorHAnsi" w:cstheme="majorHAnsi"/>
          <w:i/>
          <w:sz w:val="24"/>
          <w:szCs w:val="24"/>
        </w:rPr>
      </w:pPr>
    </w:p>
    <w:p w:rsidR="00331666" w:rsidRDefault="00331666" w:rsidP="00331666">
      <w:pPr>
        <w:jc w:val="center"/>
        <w:rPr>
          <w:rFonts w:asciiTheme="majorHAnsi" w:hAnsiTheme="majorHAnsi" w:cstheme="majorHAnsi"/>
          <w:i/>
          <w:sz w:val="24"/>
          <w:szCs w:val="24"/>
        </w:rPr>
      </w:pPr>
      <w:r>
        <w:rPr>
          <w:rFonts w:asciiTheme="majorHAnsi" w:hAnsiTheme="majorHAnsi" w:cstheme="majorHAnsi"/>
          <w:i/>
          <w:sz w:val="24"/>
          <w:szCs w:val="24"/>
        </w:rPr>
        <w:t>ACQOL members are invited to send their papers, on the topic of life quality,</w:t>
      </w:r>
      <w:r w:rsidRPr="00691C61">
        <w:rPr>
          <w:rFonts w:asciiTheme="majorHAnsi" w:hAnsiTheme="majorHAnsi" w:cstheme="majorHAnsi"/>
          <w:i/>
          <w:sz w:val="24"/>
          <w:szCs w:val="24"/>
        </w:rPr>
        <w:t xml:space="preserve"> for distribution</w:t>
      </w:r>
      <w:r>
        <w:rPr>
          <w:rFonts w:asciiTheme="majorHAnsi" w:hAnsiTheme="majorHAnsi" w:cstheme="majorHAnsi"/>
          <w:i/>
          <w:sz w:val="24"/>
          <w:szCs w:val="24"/>
        </w:rPr>
        <w:t xml:space="preserve"> to other members under the same conditions. </w:t>
      </w:r>
    </w:p>
    <w:p w:rsidR="0026405C" w:rsidRDefault="0026405C" w:rsidP="0026405C">
      <w:pPr>
        <w:rPr>
          <w:rFonts w:asciiTheme="majorHAnsi" w:hAnsiTheme="majorHAnsi" w:cstheme="majorHAnsi"/>
          <w:b/>
          <w:sz w:val="24"/>
          <w:szCs w:val="24"/>
        </w:rPr>
      </w:pPr>
    </w:p>
    <w:p w:rsidR="0026405C" w:rsidRPr="005239AF" w:rsidRDefault="0026405C" w:rsidP="0026405C">
      <w:pPr>
        <w:rPr>
          <w:rFonts w:asciiTheme="majorHAnsi" w:hAnsiTheme="majorHAnsi" w:cstheme="majorHAnsi"/>
          <w:b/>
          <w:sz w:val="24"/>
          <w:szCs w:val="24"/>
        </w:rPr>
      </w:pPr>
      <w:r w:rsidRPr="005239AF">
        <w:rPr>
          <w:rFonts w:asciiTheme="majorHAnsi" w:hAnsiTheme="majorHAnsi" w:cstheme="majorHAnsi"/>
          <w:b/>
          <w:sz w:val="24"/>
          <w:szCs w:val="24"/>
        </w:rPr>
        <w:t xml:space="preserve">Comment on </w:t>
      </w:r>
      <w:r w:rsidR="001A139D">
        <w:rPr>
          <w:rFonts w:asciiTheme="majorHAnsi" w:hAnsiTheme="majorHAnsi" w:cstheme="majorHAnsi"/>
          <w:b/>
          <w:sz w:val="24"/>
          <w:szCs w:val="24"/>
        </w:rPr>
        <w:t>VicHealth</w:t>
      </w:r>
      <w:r>
        <w:rPr>
          <w:rFonts w:asciiTheme="majorHAnsi" w:hAnsiTheme="majorHAnsi" w:cstheme="majorHAnsi"/>
          <w:b/>
          <w:sz w:val="24"/>
          <w:szCs w:val="24"/>
        </w:rPr>
        <w:t xml:space="preserve"> </w:t>
      </w:r>
      <w:r w:rsidRPr="005239AF">
        <w:rPr>
          <w:rFonts w:asciiTheme="majorHAnsi" w:hAnsiTheme="majorHAnsi" w:cstheme="majorHAnsi"/>
          <w:b/>
          <w:sz w:val="24"/>
          <w:szCs w:val="24"/>
        </w:rPr>
        <w:t>(201</w:t>
      </w:r>
      <w:r w:rsidR="001A139D">
        <w:rPr>
          <w:rFonts w:asciiTheme="majorHAnsi" w:hAnsiTheme="majorHAnsi" w:cstheme="majorHAnsi"/>
          <w:b/>
          <w:sz w:val="24"/>
          <w:szCs w:val="24"/>
        </w:rPr>
        <w:t>2</w:t>
      </w:r>
      <w:r w:rsidRPr="005239AF">
        <w:rPr>
          <w:rFonts w:asciiTheme="majorHAnsi" w:hAnsiTheme="majorHAnsi" w:cstheme="majorHAnsi"/>
          <w:b/>
          <w:sz w:val="24"/>
          <w:szCs w:val="24"/>
        </w:rPr>
        <w:t>)</w:t>
      </w:r>
    </w:p>
    <w:p w:rsidR="0026405C" w:rsidRDefault="0026405C" w:rsidP="0026405C">
      <w:pPr>
        <w:rPr>
          <w:rFonts w:asciiTheme="majorHAnsi" w:hAnsiTheme="majorHAnsi" w:cstheme="majorHAnsi"/>
          <w:i/>
          <w:sz w:val="24"/>
          <w:szCs w:val="24"/>
        </w:rPr>
      </w:pPr>
      <w:r w:rsidRPr="0025206D">
        <w:rPr>
          <w:rFonts w:asciiTheme="majorHAnsi" w:hAnsiTheme="majorHAnsi" w:cstheme="majorHAnsi"/>
          <w:i/>
          <w:sz w:val="24"/>
          <w:szCs w:val="24"/>
        </w:rPr>
        <w:t>Robert A. Cummins</w:t>
      </w:r>
    </w:p>
    <w:p w:rsidR="001A139D" w:rsidRPr="001A139D" w:rsidRDefault="00A51702" w:rsidP="0026405C">
      <w:pPr>
        <w:rPr>
          <w:rFonts w:asciiTheme="majorHAnsi" w:hAnsiTheme="majorHAnsi" w:cstheme="majorHAnsi"/>
          <w:sz w:val="24"/>
          <w:szCs w:val="24"/>
        </w:rPr>
      </w:pPr>
      <w:r>
        <w:rPr>
          <w:rFonts w:asciiTheme="majorHAnsi" w:hAnsiTheme="majorHAnsi" w:cstheme="majorHAnsi"/>
          <w:sz w:val="24"/>
          <w:szCs w:val="24"/>
        </w:rPr>
        <w:t xml:space="preserve">The complete list of SWB results are reported in the authors’ Table 2. Most of these are very familiar to scholars in this area. Of additional interest is the overall mean of the sample being </w:t>
      </w:r>
      <w:r w:rsidR="000F25ED">
        <w:rPr>
          <w:rFonts w:asciiTheme="majorHAnsi" w:hAnsiTheme="majorHAnsi" w:cstheme="majorHAnsi"/>
          <w:sz w:val="24"/>
          <w:szCs w:val="24"/>
        </w:rPr>
        <w:t xml:space="preserve">0.8 percentage points above the normal range. This is likely caused by the higher proportion of females than males in the sample, and the high proportion of respondents, relative to the Australian Unity surveys, living in regional areas. Other results of interest are the relatively lower SWB of people who spoke a language other than English at home (74.7 points) and Aboriginal people (74.5 points). Importantly, however, both of these values are within the normal range, indicating a generally normally functioning homeostatic system. This is clearly not so for people who were unemployed (69.1 points) or having a disability (68.6 points), who are predominantly in homeostatic defeat. </w:t>
      </w:r>
      <w:r w:rsidR="00252657">
        <w:rPr>
          <w:rFonts w:asciiTheme="majorHAnsi" w:hAnsiTheme="majorHAnsi" w:cstheme="majorHAnsi"/>
          <w:sz w:val="24"/>
          <w:szCs w:val="24"/>
        </w:rPr>
        <w:t>It will be interesting to observe whether the current roll-out of the National Disability Insurance Scheme will cause the latter result to rise in the years ahead.</w:t>
      </w:r>
    </w:p>
    <w:p w:rsidR="00A125D9" w:rsidRPr="00691C61" w:rsidRDefault="00A125D9" w:rsidP="0026405C">
      <w:pPr>
        <w:rPr>
          <w:rFonts w:asciiTheme="majorHAnsi" w:hAnsiTheme="majorHAnsi" w:cstheme="majorHAnsi"/>
          <w:i/>
          <w:sz w:val="24"/>
          <w:szCs w:val="24"/>
        </w:rPr>
      </w:pPr>
    </w:p>
    <w:p w:rsidR="00A125D9" w:rsidRPr="00061460" w:rsidRDefault="00A125D9" w:rsidP="00A125D9">
      <w:pPr>
        <w:spacing w:before="100" w:beforeAutospacing="1"/>
        <w:jc w:val="center"/>
        <w:rPr>
          <w:rFonts w:ascii="Times New Roman" w:eastAsia="Calibri" w:hAnsi="Times New Roman"/>
          <w:b/>
          <w:color w:val="000000"/>
          <w:sz w:val="28"/>
          <w:szCs w:val="28"/>
          <w:lang w:eastAsia="en-AU"/>
        </w:rPr>
      </w:pPr>
      <w:r w:rsidRPr="00061460">
        <w:rPr>
          <w:rFonts w:ascii="Times New Roman" w:eastAsia="Calibri" w:hAnsi="Times New Roman"/>
          <w:b/>
          <w:color w:val="000000"/>
          <w:sz w:val="28"/>
          <w:szCs w:val="28"/>
          <w:lang w:eastAsia="en-AU"/>
        </w:rPr>
        <w:t>Bibliographic news</w:t>
      </w:r>
    </w:p>
    <w:p w:rsidR="00A125D9" w:rsidRPr="00061460" w:rsidRDefault="00A125D9" w:rsidP="00A125D9">
      <w:pPr>
        <w:jc w:val="center"/>
        <w:rPr>
          <w:rFonts w:ascii="Times New Roman" w:eastAsia="Calibri" w:hAnsi="Times New Roman"/>
          <w:color w:val="000000"/>
          <w:sz w:val="24"/>
          <w:szCs w:val="24"/>
          <w:lang w:eastAsia="en-AU"/>
        </w:rPr>
      </w:pPr>
      <w:proofErr w:type="spellStart"/>
      <w:r w:rsidRPr="00061460">
        <w:rPr>
          <w:rFonts w:ascii="Times New Roman" w:eastAsia="Calibri" w:hAnsi="Times New Roman"/>
          <w:color w:val="000000"/>
          <w:sz w:val="24"/>
          <w:szCs w:val="24"/>
          <w:lang w:eastAsia="en-AU"/>
        </w:rPr>
        <w:t>Josipa</w:t>
      </w:r>
      <w:proofErr w:type="spellEnd"/>
      <w:r w:rsidRPr="00061460">
        <w:rPr>
          <w:rFonts w:ascii="Times New Roman" w:eastAsia="Calibri" w:hAnsi="Times New Roman"/>
          <w:color w:val="000000"/>
          <w:sz w:val="24"/>
          <w:szCs w:val="24"/>
          <w:lang w:eastAsia="en-AU"/>
        </w:rPr>
        <w:t xml:space="preserve"> </w:t>
      </w:r>
      <w:proofErr w:type="spellStart"/>
      <w:r w:rsidRPr="00061460">
        <w:rPr>
          <w:rFonts w:ascii="Times New Roman" w:eastAsia="Calibri" w:hAnsi="Times New Roman"/>
          <w:color w:val="000000"/>
          <w:sz w:val="24"/>
          <w:szCs w:val="24"/>
          <w:lang w:eastAsia="en-AU"/>
        </w:rPr>
        <w:t>Crnic</w:t>
      </w:r>
      <w:proofErr w:type="spellEnd"/>
      <w:r w:rsidRPr="00061460">
        <w:rPr>
          <w:rFonts w:ascii="Times New Roman" w:eastAsia="Calibri" w:hAnsi="Times New Roman"/>
          <w:color w:val="000000"/>
          <w:sz w:val="24"/>
          <w:szCs w:val="24"/>
          <w:lang w:eastAsia="en-AU"/>
        </w:rPr>
        <w:t xml:space="preserve"> [josipa.crnic@deakin.edu.au]</w:t>
      </w:r>
    </w:p>
    <w:p w:rsidR="00A125D9" w:rsidRDefault="00A125D9" w:rsidP="00A125D9">
      <w:pPr>
        <w:jc w:val="center"/>
        <w:rPr>
          <w:rFonts w:ascii="Times New Roman" w:eastAsia="Calibri" w:hAnsi="Times New Roman"/>
          <w:color w:val="000000"/>
          <w:sz w:val="24"/>
          <w:szCs w:val="24"/>
          <w:lang w:eastAsia="en-AU"/>
        </w:rPr>
      </w:pPr>
      <w:r w:rsidRPr="00061460">
        <w:rPr>
          <w:rFonts w:ascii="Times New Roman" w:eastAsia="Calibri" w:hAnsi="Times New Roman"/>
          <w:color w:val="000000"/>
          <w:sz w:val="24"/>
          <w:szCs w:val="24"/>
          <w:lang w:eastAsia="en-AU"/>
        </w:rPr>
        <w:t>Scholarly Services Librarian</w:t>
      </w:r>
    </w:p>
    <w:p w:rsidR="00A125D9" w:rsidRDefault="00A125D9" w:rsidP="00A125D9">
      <w:pPr>
        <w:pStyle w:val="PlainText"/>
      </w:pPr>
    </w:p>
    <w:p w:rsidR="00A125D9" w:rsidRDefault="00A125D9" w:rsidP="00A125D9">
      <w:pPr>
        <w:rPr>
          <w:i/>
          <w:iCs/>
          <w:lang w:eastAsia="en-AU"/>
        </w:rPr>
      </w:pPr>
      <w:r>
        <w:t xml:space="preserve">As part of Psychology Week, a new survey has been released: </w:t>
      </w:r>
      <w:r>
        <w:rPr>
          <w:i/>
          <w:iCs/>
        </w:rPr>
        <w:t xml:space="preserve">Digital me: </w:t>
      </w:r>
      <w:r>
        <w:rPr>
          <w:i/>
          <w:iCs/>
          <w:lang w:eastAsia="en-AU"/>
        </w:rPr>
        <w:t xml:space="preserve">A survey exploring the effect of social media and digital technology on Australians’ wellbeing: </w:t>
      </w:r>
      <w:hyperlink r:id="rId34" w:history="1">
        <w:r>
          <w:rPr>
            <w:rStyle w:val="Hyperlink"/>
            <w:i/>
            <w:iCs/>
            <w:lang w:eastAsia="en-AU"/>
          </w:rPr>
          <w:t>http://compassforlife.org.au/wp/wp-content/uploads/2017/11/2017-APS-Digital-Me-survey-report.pdf</w:t>
        </w:r>
      </w:hyperlink>
    </w:p>
    <w:p w:rsidR="00A125D9" w:rsidRDefault="00A125D9" w:rsidP="00A125D9">
      <w:pPr>
        <w:rPr>
          <w:i/>
          <w:iCs/>
          <w:lang w:eastAsia="en-AU"/>
        </w:rPr>
      </w:pPr>
    </w:p>
    <w:p w:rsidR="00A125D9" w:rsidRDefault="00A125D9" w:rsidP="00A125D9">
      <w:r>
        <w:lastRenderedPageBreak/>
        <w:t xml:space="preserve">The findings have also been promoted on the APO site: </w:t>
      </w:r>
      <w:hyperlink r:id="rId35" w:history="1">
        <w:r>
          <w:rPr>
            <w:rStyle w:val="Hyperlink"/>
          </w:rPr>
          <w:t>http://apo.org.au/node/118961</w:t>
        </w:r>
      </w:hyperlink>
    </w:p>
    <w:p w:rsidR="00550DF6" w:rsidRDefault="00550DF6" w:rsidP="00550DF6">
      <w:pPr>
        <w:rPr>
          <w:b/>
          <w:bCs/>
          <w:lang w:val="en-US"/>
        </w:rPr>
      </w:pPr>
    </w:p>
    <w:p w:rsidR="00550DF6" w:rsidRPr="00550DF6" w:rsidRDefault="00550DF6" w:rsidP="00550DF6">
      <w:pPr>
        <w:jc w:val="center"/>
        <w:rPr>
          <w:b/>
          <w:bCs/>
          <w:sz w:val="28"/>
          <w:szCs w:val="28"/>
          <w:lang w:val="en-US"/>
        </w:rPr>
      </w:pPr>
      <w:r w:rsidRPr="00550DF6">
        <w:rPr>
          <w:b/>
          <w:sz w:val="28"/>
          <w:szCs w:val="28"/>
          <w:lang w:val="en-US"/>
        </w:rPr>
        <w:t>Resources for senior health and safety</w:t>
      </w:r>
    </w:p>
    <w:p w:rsidR="00550DF6" w:rsidRPr="00550DF6" w:rsidRDefault="00550DF6" w:rsidP="00550DF6">
      <w:pPr>
        <w:jc w:val="center"/>
        <w:rPr>
          <w:lang w:val="en-US"/>
        </w:rPr>
      </w:pPr>
      <w:r>
        <w:rPr>
          <w:lang w:val="en-US"/>
        </w:rPr>
        <w:t>Caroline James [</w:t>
      </w:r>
      <w:hyperlink r:id="rId36" w:history="1">
        <w:r>
          <w:rPr>
            <w:rStyle w:val="Hyperlink"/>
            <w:lang w:val="en-US"/>
          </w:rPr>
          <w:t>cjames@elderaction.org</w:t>
        </w:r>
      </w:hyperlink>
      <w:r>
        <w:rPr>
          <w:lang w:val="en-US"/>
        </w:rPr>
        <w:t xml:space="preserve">] </w:t>
      </w:r>
      <w:r>
        <w:rPr>
          <w:lang w:val="en-US"/>
        </w:rPr>
        <w:br/>
      </w:r>
    </w:p>
    <w:p w:rsidR="00550DF6" w:rsidRDefault="00550DF6" w:rsidP="00550DF6">
      <w:pPr>
        <w:pStyle w:val="NormalWeb"/>
      </w:pPr>
      <w:r>
        <w:rPr>
          <w:rFonts w:ascii="Arial" w:hAnsi="Arial" w:cs="Arial"/>
          <w:color w:val="000000"/>
          <w:sz w:val="20"/>
          <w:szCs w:val="20"/>
        </w:rPr>
        <w:t>These resources have been added to the ACQOL resources page</w:t>
      </w:r>
    </w:p>
    <w:p w:rsidR="00550DF6" w:rsidRDefault="00550DF6" w:rsidP="00550DF6"/>
    <w:p w:rsidR="00550DF6" w:rsidRDefault="002D092E" w:rsidP="00550DF6">
      <w:pPr>
        <w:pStyle w:val="NormalWeb"/>
      </w:pPr>
      <w:hyperlink r:id="rId37" w:history="1">
        <w:r w:rsidR="00550DF6">
          <w:rPr>
            <w:rStyle w:val="Hyperlink"/>
            <w:rFonts w:ascii="Arial" w:hAnsi="Arial" w:cs="Arial"/>
            <w:sz w:val="20"/>
            <w:szCs w:val="20"/>
          </w:rPr>
          <w:t xml:space="preserve">A Guide to Downsizing for </w:t>
        </w:r>
        <w:proofErr w:type="gramStart"/>
        <w:r w:rsidR="00550DF6">
          <w:rPr>
            <w:rStyle w:val="Hyperlink"/>
            <w:rFonts w:ascii="Arial" w:hAnsi="Arial" w:cs="Arial"/>
            <w:sz w:val="20"/>
            <w:szCs w:val="20"/>
          </w:rPr>
          <w:t>Seniors</w:t>
        </w:r>
        <w:proofErr w:type="gramEnd"/>
        <w:r w:rsidR="00550DF6">
          <w:rPr>
            <w:rStyle w:val="Hyperlink"/>
            <w:rFonts w:ascii="Arial" w:hAnsi="Arial" w:cs="Arial"/>
            <w:sz w:val="20"/>
            <w:szCs w:val="20"/>
          </w:rPr>
          <w:t xml:space="preserve"> and Their Loved Ones</w:t>
        </w:r>
      </w:hyperlink>
    </w:p>
    <w:p w:rsidR="00550DF6" w:rsidRDefault="002D092E" w:rsidP="00550DF6">
      <w:pPr>
        <w:pStyle w:val="NormalWeb"/>
      </w:pPr>
      <w:hyperlink r:id="rId38" w:history="1">
        <w:r w:rsidR="00550DF6">
          <w:rPr>
            <w:rStyle w:val="Hyperlink"/>
          </w:rPr>
          <w:t>https://www.redfin.com/blog/seniors-guide-to-downsizing</w:t>
        </w:r>
      </w:hyperlink>
    </w:p>
    <w:p w:rsidR="00550DF6" w:rsidRDefault="00550DF6" w:rsidP="00550DF6"/>
    <w:p w:rsidR="00550DF6" w:rsidRDefault="002D092E" w:rsidP="00550DF6">
      <w:pPr>
        <w:pStyle w:val="NormalWeb"/>
      </w:pPr>
      <w:hyperlink r:id="rId39" w:history="1">
        <w:r w:rsidR="00550DF6">
          <w:rPr>
            <w:rStyle w:val="Hyperlink"/>
            <w:rFonts w:ascii="Arial" w:hAnsi="Arial" w:cs="Arial"/>
            <w:sz w:val="20"/>
            <w:szCs w:val="20"/>
          </w:rPr>
          <w:t>Elderly Care House Design for Our Old Age</w:t>
        </w:r>
      </w:hyperlink>
    </w:p>
    <w:p w:rsidR="00550DF6" w:rsidRDefault="002D092E" w:rsidP="00550DF6">
      <w:pPr>
        <w:pStyle w:val="NormalWeb"/>
        <w:rPr>
          <w:rFonts w:ascii="Calibri" w:hAnsi="Calibri"/>
          <w:color w:val="1F497D"/>
          <w:sz w:val="22"/>
          <w:szCs w:val="22"/>
        </w:rPr>
      </w:pPr>
      <w:hyperlink r:id="rId40" w:history="1">
        <w:r w:rsidR="00550DF6">
          <w:rPr>
            <w:rStyle w:val="Hyperlink"/>
            <w:rFonts w:ascii="Calibri" w:hAnsi="Calibri"/>
            <w:sz w:val="22"/>
            <w:szCs w:val="22"/>
          </w:rPr>
          <w:t>https://dengarden.com/misc/Home-Design-Ideas-for-Our-Old-Age</w:t>
        </w:r>
      </w:hyperlink>
      <w:r w:rsidR="00550DF6">
        <w:rPr>
          <w:rFonts w:ascii="Calibri" w:hAnsi="Calibri"/>
          <w:color w:val="1F497D"/>
          <w:sz w:val="22"/>
          <w:szCs w:val="22"/>
        </w:rPr>
        <w:t xml:space="preserve"> </w:t>
      </w:r>
    </w:p>
    <w:p w:rsidR="00550DF6" w:rsidRDefault="00550DF6" w:rsidP="00550DF6">
      <w:pPr>
        <w:rPr>
          <w:rFonts w:ascii="Times New Roman" w:hAnsi="Times New Roman"/>
          <w:sz w:val="24"/>
          <w:szCs w:val="24"/>
        </w:rPr>
      </w:pPr>
    </w:p>
    <w:p w:rsidR="00550DF6" w:rsidRDefault="002D092E" w:rsidP="00550DF6">
      <w:pPr>
        <w:pStyle w:val="NormalWeb"/>
      </w:pPr>
      <w:hyperlink r:id="rId41" w:history="1">
        <w:r w:rsidR="00550DF6">
          <w:rPr>
            <w:rStyle w:val="Hyperlink"/>
            <w:rFonts w:ascii="Arial" w:hAnsi="Arial" w:cs="Arial"/>
            <w:sz w:val="20"/>
            <w:szCs w:val="20"/>
          </w:rPr>
          <w:t xml:space="preserve">Budget-Friendly Smart Home Accommodations for </w:t>
        </w:r>
        <w:proofErr w:type="gramStart"/>
        <w:r w:rsidR="00550DF6">
          <w:rPr>
            <w:rStyle w:val="Hyperlink"/>
            <w:rFonts w:ascii="Arial" w:hAnsi="Arial" w:cs="Arial"/>
            <w:sz w:val="20"/>
            <w:szCs w:val="20"/>
          </w:rPr>
          <w:t>Seniors</w:t>
        </w:r>
        <w:proofErr w:type="gramEnd"/>
        <w:r w:rsidR="00550DF6">
          <w:rPr>
            <w:rStyle w:val="Hyperlink"/>
            <w:rFonts w:ascii="Arial" w:hAnsi="Arial" w:cs="Arial"/>
            <w:sz w:val="20"/>
            <w:szCs w:val="20"/>
          </w:rPr>
          <w:t xml:space="preserve"> and Individuals with Special Needs</w:t>
        </w:r>
      </w:hyperlink>
    </w:p>
    <w:p w:rsidR="00550DF6" w:rsidRDefault="002D092E" w:rsidP="00550DF6">
      <w:pPr>
        <w:pStyle w:val="NormalWeb"/>
        <w:rPr>
          <w:rFonts w:ascii="Calibri" w:hAnsi="Calibri"/>
          <w:color w:val="1F497D"/>
          <w:sz w:val="22"/>
          <w:szCs w:val="22"/>
        </w:rPr>
      </w:pPr>
      <w:hyperlink r:id="rId42" w:history="1">
        <w:r w:rsidR="00550DF6">
          <w:rPr>
            <w:rStyle w:val="Hyperlink"/>
            <w:rFonts w:ascii="Calibri" w:hAnsi="Calibri"/>
            <w:sz w:val="22"/>
            <w:szCs w:val="22"/>
          </w:rPr>
          <w:t>https://homeadvisor.com/r/budget-friendly-smart-home-accommodations-for-seniors-and-individuals-with-special-needs/</w:t>
        </w:r>
      </w:hyperlink>
      <w:r w:rsidR="00550DF6">
        <w:rPr>
          <w:rFonts w:ascii="Calibri" w:hAnsi="Calibri"/>
          <w:color w:val="1F497D"/>
          <w:sz w:val="22"/>
          <w:szCs w:val="22"/>
        </w:rPr>
        <w:t xml:space="preserve"> </w:t>
      </w:r>
    </w:p>
    <w:p w:rsidR="00550DF6" w:rsidRDefault="00550DF6" w:rsidP="00550DF6">
      <w:pPr>
        <w:rPr>
          <w:rFonts w:ascii="Times New Roman" w:hAnsi="Times New Roman"/>
          <w:sz w:val="24"/>
          <w:szCs w:val="24"/>
        </w:rPr>
      </w:pPr>
    </w:p>
    <w:p w:rsidR="00550DF6" w:rsidRDefault="002D092E" w:rsidP="00550DF6">
      <w:pPr>
        <w:pStyle w:val="NormalWeb"/>
      </w:pPr>
      <w:hyperlink r:id="rId43" w:history="1">
        <w:r w:rsidR="00550DF6">
          <w:rPr>
            <w:rStyle w:val="Hyperlink"/>
            <w:rFonts w:ascii="Arial" w:hAnsi="Arial" w:cs="Arial"/>
            <w:sz w:val="20"/>
            <w:szCs w:val="20"/>
          </w:rPr>
          <w:t xml:space="preserve">Nutritional Needs for </w:t>
        </w:r>
        <w:proofErr w:type="gramStart"/>
        <w:r w:rsidR="00550DF6">
          <w:rPr>
            <w:rStyle w:val="Hyperlink"/>
            <w:rFonts w:ascii="Arial" w:hAnsi="Arial" w:cs="Arial"/>
            <w:sz w:val="20"/>
            <w:szCs w:val="20"/>
          </w:rPr>
          <w:t>Seniors</w:t>
        </w:r>
        <w:proofErr w:type="gramEnd"/>
      </w:hyperlink>
    </w:p>
    <w:p w:rsidR="00550DF6" w:rsidRDefault="002D092E" w:rsidP="00550DF6">
      <w:pPr>
        <w:pStyle w:val="NormalWeb"/>
        <w:rPr>
          <w:rFonts w:ascii="Calibri" w:hAnsi="Calibri"/>
          <w:color w:val="1F497D"/>
          <w:sz w:val="22"/>
          <w:szCs w:val="22"/>
        </w:rPr>
      </w:pPr>
      <w:hyperlink r:id="rId44" w:history="1">
        <w:r w:rsidR="00550DF6">
          <w:rPr>
            <w:rStyle w:val="Hyperlink"/>
            <w:rFonts w:ascii="Calibri" w:hAnsi="Calibri"/>
            <w:sz w:val="22"/>
            <w:szCs w:val="22"/>
          </w:rPr>
          <w:t>https://www.parentgiving.com/elder-care/nutritional-needs-for-seniors/</w:t>
        </w:r>
      </w:hyperlink>
      <w:r w:rsidR="00550DF6">
        <w:rPr>
          <w:rFonts w:ascii="Calibri" w:hAnsi="Calibri"/>
          <w:color w:val="1F497D"/>
          <w:sz w:val="22"/>
          <w:szCs w:val="22"/>
        </w:rPr>
        <w:t xml:space="preserve"> </w:t>
      </w:r>
    </w:p>
    <w:p w:rsidR="00550DF6" w:rsidRDefault="00550DF6" w:rsidP="00550DF6">
      <w:pPr>
        <w:rPr>
          <w:rFonts w:ascii="Times New Roman" w:hAnsi="Times New Roman"/>
          <w:sz w:val="24"/>
          <w:szCs w:val="24"/>
        </w:rPr>
      </w:pPr>
    </w:p>
    <w:p w:rsidR="00550DF6" w:rsidRDefault="002D092E" w:rsidP="00550DF6">
      <w:pPr>
        <w:pStyle w:val="NormalWeb"/>
      </w:pPr>
      <w:hyperlink r:id="rId45" w:history="1">
        <w:r w:rsidR="00550DF6">
          <w:rPr>
            <w:rStyle w:val="Hyperlink"/>
            <w:rFonts w:ascii="Arial" w:hAnsi="Arial" w:cs="Arial"/>
            <w:sz w:val="20"/>
            <w:szCs w:val="20"/>
          </w:rPr>
          <w:t>10 Dating Safety Tips for Senior Women</w:t>
        </w:r>
      </w:hyperlink>
    </w:p>
    <w:p w:rsidR="00550DF6" w:rsidRDefault="00550DF6" w:rsidP="00550DF6">
      <w:pPr>
        <w:pStyle w:val="NormalWeb"/>
        <w:rPr>
          <w:rFonts w:ascii="Calibri" w:hAnsi="Calibri"/>
          <w:color w:val="1F497D"/>
          <w:sz w:val="22"/>
          <w:szCs w:val="22"/>
        </w:rPr>
      </w:pPr>
      <w:r>
        <w:rPr>
          <w:rFonts w:ascii="Calibri" w:hAnsi="Calibri"/>
          <w:color w:val="1F497D"/>
          <w:sz w:val="22"/>
          <w:szCs w:val="22"/>
        </w:rPr>
        <w:t>http://www.datingadvice.com/advice/10-dating-safety-tips-senior-women</w:t>
      </w:r>
    </w:p>
    <w:p w:rsidR="00550DF6" w:rsidRDefault="00550DF6" w:rsidP="00550DF6">
      <w:pPr>
        <w:rPr>
          <w:rFonts w:ascii="Times New Roman" w:hAnsi="Times New Roman"/>
          <w:sz w:val="24"/>
          <w:szCs w:val="24"/>
        </w:rPr>
      </w:pPr>
    </w:p>
    <w:p w:rsidR="00550DF6" w:rsidRDefault="002D092E" w:rsidP="00550DF6">
      <w:pPr>
        <w:pStyle w:val="NormalWeb"/>
      </w:pPr>
      <w:hyperlink r:id="rId46" w:history="1">
        <w:r w:rsidR="00550DF6">
          <w:rPr>
            <w:rStyle w:val="Hyperlink"/>
            <w:rFonts w:ascii="Arial" w:hAnsi="Arial" w:cs="Arial"/>
            <w:sz w:val="20"/>
            <w:szCs w:val="20"/>
          </w:rPr>
          <w:t xml:space="preserve">Healing </w:t>
        </w:r>
        <w:proofErr w:type="gramStart"/>
        <w:r w:rsidR="00550DF6">
          <w:rPr>
            <w:rStyle w:val="Hyperlink"/>
            <w:rFonts w:ascii="Arial" w:hAnsi="Arial" w:cs="Arial"/>
            <w:sz w:val="20"/>
            <w:szCs w:val="20"/>
          </w:rPr>
          <w:t>After</w:t>
        </w:r>
        <w:proofErr w:type="gramEnd"/>
        <w:r w:rsidR="00550DF6">
          <w:rPr>
            <w:rStyle w:val="Hyperlink"/>
            <w:rFonts w:ascii="Arial" w:hAnsi="Arial" w:cs="Arial"/>
            <w:sz w:val="20"/>
            <w:szCs w:val="20"/>
          </w:rPr>
          <w:t xml:space="preserve"> a Lifetime of Struggling with Addiction: The Senior’s Guide to Reconnecting with Adult Children</w:t>
        </w:r>
      </w:hyperlink>
    </w:p>
    <w:p w:rsidR="00550DF6" w:rsidRDefault="00550DF6" w:rsidP="00550DF6">
      <w:pPr>
        <w:pStyle w:val="NormalWeb"/>
        <w:rPr>
          <w:rFonts w:ascii="Calibri" w:hAnsi="Calibri"/>
          <w:color w:val="1F497D"/>
          <w:sz w:val="22"/>
          <w:szCs w:val="22"/>
        </w:rPr>
      </w:pPr>
      <w:r>
        <w:rPr>
          <w:rFonts w:ascii="Calibri" w:hAnsi="Calibri"/>
          <w:color w:val="1F497D"/>
          <w:sz w:val="22"/>
          <w:szCs w:val="22"/>
        </w:rPr>
        <w:t>https://www.adrugrehab.org/seniors-guide-reconnecting-adult-children/</w:t>
      </w:r>
    </w:p>
    <w:p w:rsidR="00550DF6" w:rsidRDefault="00550DF6" w:rsidP="00550DF6">
      <w:pPr>
        <w:rPr>
          <w:rFonts w:ascii="Times New Roman" w:hAnsi="Times New Roman"/>
          <w:sz w:val="24"/>
          <w:szCs w:val="24"/>
        </w:rPr>
      </w:pPr>
    </w:p>
    <w:p w:rsidR="00550DF6" w:rsidRDefault="002D092E" w:rsidP="00550DF6">
      <w:pPr>
        <w:pStyle w:val="NormalWeb"/>
      </w:pPr>
      <w:hyperlink r:id="rId47" w:history="1">
        <w:r w:rsidR="00550DF6">
          <w:rPr>
            <w:rStyle w:val="Hyperlink"/>
            <w:rFonts w:ascii="Arial" w:hAnsi="Arial" w:cs="Arial"/>
            <w:sz w:val="20"/>
            <w:szCs w:val="20"/>
          </w:rPr>
          <w:t>The Elderly and Prescription Drug Misuse and Abuse</w:t>
        </w:r>
      </w:hyperlink>
    </w:p>
    <w:p w:rsidR="00550DF6" w:rsidRDefault="00550DF6" w:rsidP="00550DF6">
      <w:pPr>
        <w:rPr>
          <w:color w:val="1F497D"/>
        </w:rPr>
      </w:pPr>
      <w:r>
        <w:t>http://www.cars-rp.org/publications/Prevention%20Tactics/PT09.02.08.pdf</w:t>
      </w:r>
    </w:p>
    <w:p w:rsidR="00762F5A" w:rsidRDefault="00762F5A" w:rsidP="00762F5A">
      <w:pPr>
        <w:jc w:val="center"/>
        <w:rPr>
          <w:rFonts w:asciiTheme="majorHAnsi" w:hAnsiTheme="majorHAnsi" w:cstheme="majorHAnsi"/>
          <w:b/>
          <w:sz w:val="32"/>
          <w:szCs w:val="32"/>
        </w:rPr>
      </w:pPr>
    </w:p>
    <w:p w:rsidR="00762F5A" w:rsidRPr="005C2C7A" w:rsidRDefault="00762F5A" w:rsidP="00762F5A">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762F5A" w:rsidRDefault="00762F5A" w:rsidP="00762F5A">
      <w:pPr>
        <w:jc w:val="center"/>
        <w:rPr>
          <w:rFonts w:asciiTheme="majorHAnsi" w:hAnsiTheme="majorHAnsi" w:cstheme="majorHAnsi"/>
          <w:i/>
          <w:sz w:val="24"/>
          <w:szCs w:val="24"/>
        </w:rPr>
      </w:pPr>
      <w:r w:rsidRPr="00970893">
        <w:rPr>
          <w:rFonts w:asciiTheme="majorHAnsi" w:hAnsiTheme="majorHAnsi" w:cstheme="majorHAnsi"/>
          <w:i/>
          <w:sz w:val="24"/>
          <w:szCs w:val="24"/>
        </w:rPr>
        <w:t xml:space="preserve">Nicole Villanueva, </w:t>
      </w:r>
      <w:hyperlink r:id="rId48" w:history="1">
        <w:r w:rsidRPr="008A52E0">
          <w:rPr>
            <w:rStyle w:val="Hyperlink"/>
            <w:rFonts w:asciiTheme="majorHAnsi" w:hAnsiTheme="majorHAnsi" w:cstheme="majorHAnsi"/>
            <w:i/>
            <w:sz w:val="24"/>
            <w:szCs w:val="24"/>
          </w:rPr>
          <w:t>nvillanu@deakin.edu.au</w:t>
        </w:r>
      </w:hyperlink>
    </w:p>
    <w:p w:rsidR="00762F5A" w:rsidRPr="008756D4" w:rsidRDefault="00762F5A" w:rsidP="00762F5A">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762F5A" w:rsidRDefault="00762F5A" w:rsidP="00762F5A">
      <w:pPr>
        <w:pStyle w:val="NormalWeb"/>
        <w:rPr>
          <w:rFonts w:eastAsia="Calibri"/>
          <w:color w:val="000000"/>
        </w:rPr>
      </w:pPr>
    </w:p>
    <w:p w:rsidR="00762F5A" w:rsidRDefault="00762F5A" w:rsidP="00762F5A">
      <w:pPr>
        <w:pStyle w:val="NormalWeb"/>
        <w:rPr>
          <w:rFonts w:ascii="Calibri" w:hAnsi="Calibri"/>
          <w:color w:val="000000"/>
        </w:rPr>
      </w:pPr>
      <w:r>
        <w:rPr>
          <w:rFonts w:ascii="Calibri" w:hAnsi="Calibri"/>
          <w:color w:val="000000"/>
        </w:rPr>
        <w:t>Bad Air Contributing to Poor Mental Health and Being Unhappy, Study Finds.</w:t>
      </w:r>
    </w:p>
    <w:p w:rsidR="00762F5A" w:rsidRDefault="00762F5A" w:rsidP="00762F5A">
      <w:pPr>
        <w:pStyle w:val="NormalWeb"/>
        <w:rPr>
          <w:rFonts w:ascii="Calibri" w:hAnsi="Calibri"/>
          <w:color w:val="000000"/>
        </w:rPr>
      </w:pPr>
      <w:r>
        <w:rPr>
          <w:rFonts w:ascii="Calibri" w:hAnsi="Calibri"/>
          <w:color w:val="000000"/>
        </w:rPr>
        <w:t>Denise Meyer</w:t>
      </w:r>
    </w:p>
    <w:p w:rsidR="00762F5A" w:rsidRDefault="002D092E" w:rsidP="00762F5A">
      <w:pPr>
        <w:pStyle w:val="NormalWeb"/>
        <w:rPr>
          <w:rFonts w:ascii="Calibri" w:hAnsi="Calibri"/>
          <w:color w:val="000000"/>
        </w:rPr>
      </w:pPr>
      <w:hyperlink r:id="rId49" w:history="1">
        <w:r w:rsidR="00762F5A">
          <w:rPr>
            <w:rStyle w:val="Hyperlink"/>
            <w:rFonts w:ascii="Calibri" w:hAnsi="Calibri"/>
          </w:rPr>
          <w:t>https://publichealth.yale.edu/news/article.aspx?id=14877</w:t>
        </w:r>
      </w:hyperlink>
    </w:p>
    <w:p w:rsidR="00331666" w:rsidRPr="00252657" w:rsidRDefault="00762F5A" w:rsidP="00252657">
      <w:pPr>
        <w:spacing w:before="100" w:beforeAutospacing="1" w:after="100" w:afterAutospacing="1"/>
        <w:rPr>
          <w:rFonts w:ascii="Times New Roman" w:hAnsi="Times New Roman"/>
          <w:color w:val="000000"/>
        </w:rPr>
      </w:pPr>
      <w:r>
        <w:rPr>
          <w:color w:val="000000"/>
        </w:rPr>
        <w:t xml:space="preserve">Economic progress has its down falls.  The </w:t>
      </w:r>
      <w:proofErr w:type="spellStart"/>
      <w:r>
        <w:rPr>
          <w:color w:val="000000"/>
        </w:rPr>
        <w:t>Easterlin</w:t>
      </w:r>
      <w:proofErr w:type="spellEnd"/>
      <w:r>
        <w:rPr>
          <w:color w:val="000000"/>
        </w:rPr>
        <w:t xml:space="preserve"> paradox, a concept in happiness economics, proposes that economic growth does not always bring happiness. A study conducted by the Yale School of Public Health supported this by finding that economic progress in many developing countries is often accompanied by increased air pollution that contributes to higher rates of depression. The results showed that while air pollution had a major impact on hedonistic happiness, it caused little change to measures of life satisfaction.  Chen, Ph.D., reports that this is due to air pollution influencing mental states and heightening social inequality. Chen and his team compared a national longitudinal survey on happiness in China, with air quality and weather information captured at the exact </w:t>
      </w:r>
      <w:proofErr w:type="gramStart"/>
      <w:r>
        <w:rPr>
          <w:color w:val="000000"/>
        </w:rPr>
        <w:t>moments</w:t>
      </w:r>
      <w:proofErr w:type="gramEnd"/>
      <w:r>
        <w:rPr>
          <w:color w:val="000000"/>
        </w:rPr>
        <w:t xml:space="preserve"> respondents were surveyed. The environmental data included levels of air pollutants, including particulate matter (PM), </w:t>
      </w:r>
      <w:proofErr w:type="spellStart"/>
      <w:r>
        <w:rPr>
          <w:color w:val="000000"/>
        </w:rPr>
        <w:t>sulfur</w:t>
      </w:r>
      <w:proofErr w:type="spellEnd"/>
      <w:r>
        <w:rPr>
          <w:color w:val="000000"/>
        </w:rPr>
        <w:t xml:space="preserve"> dioxide and nitrogen dioxide, temperature and precipitation in the time and geographical location in which interviews took place. China’s increase in air pollution accounted for 22.5 percent of the actual decline in happiness in the country from 2007 to 2014.</w:t>
      </w:r>
    </w:p>
    <w:p w:rsidR="00331666" w:rsidRPr="00277B1B" w:rsidRDefault="00331666" w:rsidP="00331666">
      <w:pPr>
        <w:rPr>
          <w:rFonts w:asciiTheme="majorHAnsi" w:hAnsiTheme="majorHAnsi" w:cstheme="majorHAnsi"/>
          <w:b/>
          <w:sz w:val="28"/>
          <w:szCs w:val="28"/>
        </w:rPr>
      </w:pPr>
      <w:r w:rsidRPr="00277B1B">
        <w:rPr>
          <w:rFonts w:asciiTheme="majorHAnsi" w:hAnsiTheme="majorHAnsi" w:cstheme="majorHAnsi"/>
          <w:b/>
          <w:sz w:val="28"/>
          <w:szCs w:val="28"/>
        </w:rPr>
        <w:lastRenderedPageBreak/>
        <w:t>ACQOL Bulletin#</w:t>
      </w:r>
      <w:r>
        <w:rPr>
          <w:rFonts w:asciiTheme="majorHAnsi" w:hAnsiTheme="majorHAnsi" w:cstheme="majorHAnsi"/>
          <w:b/>
          <w:sz w:val="28"/>
          <w:szCs w:val="28"/>
        </w:rPr>
        <w:t>17</w:t>
      </w:r>
      <w:r w:rsidRPr="00277B1B">
        <w:rPr>
          <w:rFonts w:asciiTheme="majorHAnsi" w:hAnsiTheme="majorHAnsi" w:cstheme="majorHAnsi"/>
          <w:b/>
          <w:sz w:val="28"/>
          <w:szCs w:val="28"/>
        </w:rPr>
        <w:t>:</w:t>
      </w:r>
      <w:r w:rsidR="00C05C4F">
        <w:rPr>
          <w:rFonts w:asciiTheme="majorHAnsi" w:hAnsiTheme="majorHAnsi" w:cstheme="majorHAnsi"/>
          <w:b/>
          <w:sz w:val="28"/>
          <w:szCs w:val="28"/>
        </w:rPr>
        <w:t xml:space="preserve"> 161117  </w:t>
      </w:r>
    </w:p>
    <w:p w:rsidR="00331666" w:rsidRPr="00277B1B" w:rsidRDefault="00331666" w:rsidP="00331666">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331666" w:rsidRPr="00277B1B" w:rsidRDefault="00331666" w:rsidP="00331666">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331666" w:rsidRDefault="00331666" w:rsidP="00331666">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C17833" w:rsidRDefault="00C17833" w:rsidP="00331666">
      <w:pPr>
        <w:rPr>
          <w:rFonts w:asciiTheme="majorHAnsi" w:hAnsiTheme="majorHAnsi" w:cstheme="majorHAnsi"/>
          <w:sz w:val="24"/>
          <w:szCs w:val="24"/>
        </w:rPr>
      </w:pPr>
    </w:p>
    <w:p w:rsidR="00C17833" w:rsidRPr="006059EE" w:rsidRDefault="00C17833" w:rsidP="00C17833">
      <w:pPr>
        <w:jc w:val="center"/>
        <w:rPr>
          <w:rFonts w:asciiTheme="majorHAnsi" w:hAnsiTheme="majorHAnsi" w:cstheme="majorHAnsi"/>
          <w:b/>
          <w:sz w:val="32"/>
          <w:szCs w:val="32"/>
        </w:rPr>
      </w:pPr>
      <w:r w:rsidRPr="006059EE">
        <w:rPr>
          <w:rFonts w:asciiTheme="majorHAnsi" w:hAnsiTheme="majorHAnsi" w:cstheme="majorHAnsi"/>
          <w:b/>
          <w:sz w:val="32"/>
          <w:szCs w:val="32"/>
        </w:rPr>
        <w:t>Paper for private study</w:t>
      </w:r>
    </w:p>
    <w:p w:rsidR="00C17833" w:rsidRDefault="00C17833" w:rsidP="00C17833">
      <w:pPr>
        <w:jc w:val="center"/>
        <w:rPr>
          <w:rFonts w:asciiTheme="majorHAnsi" w:hAnsiTheme="majorHAnsi" w:cstheme="majorHAnsi"/>
          <w:sz w:val="24"/>
          <w:szCs w:val="24"/>
        </w:rPr>
      </w:pPr>
      <w:r w:rsidRPr="00691C61">
        <w:rPr>
          <w:rFonts w:asciiTheme="majorHAnsi" w:hAnsiTheme="majorHAnsi" w:cstheme="majorHAnsi"/>
          <w:i/>
          <w:sz w:val="24"/>
          <w:szCs w:val="24"/>
        </w:rPr>
        <w:t xml:space="preserve">The attached </w:t>
      </w:r>
      <w:r>
        <w:rPr>
          <w:rFonts w:asciiTheme="majorHAnsi" w:hAnsiTheme="majorHAnsi" w:cstheme="majorHAnsi"/>
          <w:i/>
          <w:sz w:val="24"/>
          <w:szCs w:val="24"/>
        </w:rPr>
        <w:t>publication, on the topic of life quality,</w:t>
      </w:r>
      <w:r w:rsidRPr="00691C61">
        <w:rPr>
          <w:rFonts w:asciiTheme="majorHAnsi" w:hAnsiTheme="majorHAnsi" w:cstheme="majorHAnsi"/>
          <w:i/>
          <w:sz w:val="24"/>
          <w:szCs w:val="24"/>
        </w:rPr>
        <w:t xml:space="preserve"> is sent to you for your personal private study</w:t>
      </w:r>
      <w:r>
        <w:rPr>
          <w:rFonts w:asciiTheme="majorHAnsi" w:hAnsiTheme="majorHAnsi" w:cstheme="majorHAnsi"/>
          <w:i/>
          <w:sz w:val="24"/>
          <w:szCs w:val="24"/>
        </w:rPr>
        <w:t xml:space="preserve"> and discussion within ACQOL</w:t>
      </w:r>
      <w:r w:rsidRPr="00691C61">
        <w:rPr>
          <w:rFonts w:asciiTheme="majorHAnsi" w:hAnsiTheme="majorHAnsi" w:cstheme="majorHAnsi"/>
          <w:i/>
          <w:sz w:val="24"/>
          <w:szCs w:val="24"/>
        </w:rPr>
        <w:t xml:space="preserve">. You are prohibited from further distributing this </w:t>
      </w:r>
      <w:r>
        <w:rPr>
          <w:rFonts w:asciiTheme="majorHAnsi" w:hAnsiTheme="majorHAnsi" w:cstheme="majorHAnsi"/>
          <w:i/>
          <w:sz w:val="24"/>
          <w:szCs w:val="24"/>
        </w:rPr>
        <w:t>publication</w:t>
      </w:r>
      <w:r w:rsidRPr="00691C61">
        <w:rPr>
          <w:rFonts w:asciiTheme="majorHAnsi" w:hAnsiTheme="majorHAnsi" w:cstheme="majorHAnsi"/>
          <w:i/>
          <w:sz w:val="24"/>
          <w:szCs w:val="24"/>
        </w:rPr>
        <w:t xml:space="preserve"> to any other person</w:t>
      </w:r>
      <w:r>
        <w:rPr>
          <w:rFonts w:asciiTheme="majorHAnsi" w:hAnsiTheme="majorHAnsi" w:cstheme="majorHAnsi"/>
          <w:sz w:val="24"/>
          <w:szCs w:val="24"/>
        </w:rPr>
        <w:t>.</w:t>
      </w:r>
    </w:p>
    <w:p w:rsidR="00C17833" w:rsidRDefault="00C17833" w:rsidP="00C17833">
      <w:pPr>
        <w:jc w:val="center"/>
        <w:rPr>
          <w:rFonts w:asciiTheme="majorHAnsi" w:hAnsiTheme="majorHAnsi" w:cstheme="majorHAnsi"/>
          <w:sz w:val="24"/>
          <w:szCs w:val="24"/>
        </w:rPr>
      </w:pPr>
    </w:p>
    <w:p w:rsidR="00C17833" w:rsidRDefault="00647A63" w:rsidP="00C17833">
      <w:pPr>
        <w:jc w:val="center"/>
        <w:rPr>
          <w:rFonts w:asciiTheme="majorHAnsi" w:hAnsiTheme="majorHAnsi" w:cstheme="majorHAnsi"/>
          <w:sz w:val="24"/>
          <w:szCs w:val="24"/>
        </w:rPr>
      </w:pPr>
      <w:r w:rsidRPr="00647A63">
        <w:rPr>
          <w:rFonts w:asciiTheme="majorHAnsi" w:hAnsiTheme="majorHAnsi" w:cstheme="majorHAnsi"/>
          <w:sz w:val="24"/>
          <w:szCs w:val="24"/>
        </w:rPr>
        <w:t xml:space="preserve">Steel, P., </w:t>
      </w:r>
      <w:proofErr w:type="spellStart"/>
      <w:r w:rsidRPr="00647A63">
        <w:rPr>
          <w:rFonts w:asciiTheme="majorHAnsi" w:hAnsiTheme="majorHAnsi" w:cstheme="majorHAnsi"/>
          <w:sz w:val="24"/>
          <w:szCs w:val="24"/>
        </w:rPr>
        <w:t>Taras</w:t>
      </w:r>
      <w:proofErr w:type="spellEnd"/>
      <w:r w:rsidRPr="00647A63">
        <w:rPr>
          <w:rFonts w:asciiTheme="majorHAnsi" w:hAnsiTheme="majorHAnsi" w:cstheme="majorHAnsi"/>
          <w:sz w:val="24"/>
          <w:szCs w:val="24"/>
        </w:rPr>
        <w:t xml:space="preserve">, V., </w:t>
      </w:r>
      <w:proofErr w:type="spellStart"/>
      <w:r w:rsidRPr="00647A63">
        <w:rPr>
          <w:rFonts w:asciiTheme="majorHAnsi" w:hAnsiTheme="majorHAnsi" w:cstheme="majorHAnsi"/>
          <w:sz w:val="24"/>
          <w:szCs w:val="24"/>
        </w:rPr>
        <w:t>Uggerslev</w:t>
      </w:r>
      <w:proofErr w:type="spellEnd"/>
      <w:r w:rsidRPr="00647A63">
        <w:rPr>
          <w:rFonts w:asciiTheme="majorHAnsi" w:hAnsiTheme="majorHAnsi" w:cstheme="majorHAnsi"/>
          <w:sz w:val="24"/>
          <w:szCs w:val="24"/>
        </w:rPr>
        <w:t xml:space="preserve">, K., &amp; Bosco, F. (2017). The Happy Culture: A Theoretical, Meta-Analytic, and Empirical Review of the Relationship </w:t>
      </w:r>
      <w:proofErr w:type="gramStart"/>
      <w:r w:rsidRPr="00647A63">
        <w:rPr>
          <w:rFonts w:asciiTheme="majorHAnsi" w:hAnsiTheme="majorHAnsi" w:cstheme="majorHAnsi"/>
          <w:sz w:val="24"/>
          <w:szCs w:val="24"/>
        </w:rPr>
        <w:t>Between</w:t>
      </w:r>
      <w:proofErr w:type="gramEnd"/>
      <w:r w:rsidRPr="00647A63">
        <w:rPr>
          <w:rFonts w:asciiTheme="majorHAnsi" w:hAnsiTheme="majorHAnsi" w:cstheme="majorHAnsi"/>
          <w:sz w:val="24"/>
          <w:szCs w:val="24"/>
        </w:rPr>
        <w:t xml:space="preserve"> Culture and Wealth and Subjective Well-Being. Personality and Social Psychology Review, before print, 1-42.</w:t>
      </w:r>
    </w:p>
    <w:p w:rsidR="00647A63" w:rsidRDefault="00647A63" w:rsidP="00C17833">
      <w:pPr>
        <w:jc w:val="center"/>
        <w:rPr>
          <w:rFonts w:asciiTheme="majorHAnsi" w:hAnsiTheme="majorHAnsi" w:cstheme="majorHAnsi"/>
          <w:sz w:val="24"/>
          <w:szCs w:val="24"/>
        </w:rPr>
      </w:pPr>
    </w:p>
    <w:p w:rsidR="00647A63" w:rsidRPr="00647A63" w:rsidRDefault="00647A63" w:rsidP="00647A63">
      <w:pPr>
        <w:autoSpaceDE w:val="0"/>
        <w:autoSpaceDN w:val="0"/>
        <w:adjustRightInd w:val="0"/>
        <w:rPr>
          <w:rFonts w:ascii="Times New Roman" w:hAnsi="Times New Roman"/>
          <w:i/>
          <w:sz w:val="24"/>
          <w:szCs w:val="24"/>
        </w:rPr>
      </w:pPr>
      <w:r w:rsidRPr="00647A63">
        <w:rPr>
          <w:rFonts w:ascii="Times New Roman" w:hAnsi="Times New Roman"/>
          <w:i/>
          <w:sz w:val="24"/>
          <w:szCs w:val="24"/>
        </w:rPr>
        <w:t>Abstract</w:t>
      </w:r>
    </w:p>
    <w:p w:rsidR="00C17833" w:rsidRPr="00932674" w:rsidRDefault="00647A63" w:rsidP="00647A63">
      <w:pPr>
        <w:autoSpaceDE w:val="0"/>
        <w:autoSpaceDN w:val="0"/>
        <w:adjustRightInd w:val="0"/>
        <w:rPr>
          <w:rFonts w:ascii="Times New Roman" w:hAnsi="Times New Roman"/>
          <w:sz w:val="24"/>
          <w:szCs w:val="24"/>
        </w:rPr>
      </w:pPr>
      <w:r>
        <w:rPr>
          <w:rFonts w:ascii="Times New Roman" w:hAnsi="Times New Roman"/>
          <w:sz w:val="24"/>
          <w:szCs w:val="24"/>
        </w:rPr>
        <w:t>‘</w:t>
      </w:r>
      <w:r w:rsidRPr="00647A63">
        <w:rPr>
          <w:rFonts w:ascii="Times New Roman" w:hAnsi="Times New Roman"/>
          <w:sz w:val="24"/>
          <w:szCs w:val="24"/>
        </w:rPr>
        <w:t>Do cultural values enhance financial and subjec</w:t>
      </w:r>
      <w:r>
        <w:rPr>
          <w:rFonts w:ascii="Times New Roman" w:hAnsi="Times New Roman"/>
          <w:sz w:val="24"/>
          <w:szCs w:val="24"/>
        </w:rPr>
        <w:t xml:space="preserve">tive well-being (SWB)? Taking a </w:t>
      </w:r>
      <w:r w:rsidRPr="00647A63">
        <w:rPr>
          <w:rFonts w:ascii="Times New Roman" w:hAnsi="Times New Roman"/>
          <w:sz w:val="24"/>
          <w:szCs w:val="24"/>
        </w:rPr>
        <w:t>multidisciplinary</w:t>
      </w:r>
      <w:r>
        <w:rPr>
          <w:rFonts w:ascii="Times New Roman" w:hAnsi="Times New Roman"/>
          <w:sz w:val="24"/>
          <w:szCs w:val="24"/>
        </w:rPr>
        <w:t xml:space="preserve"> approach, we meta-analytically </w:t>
      </w:r>
      <w:r w:rsidRPr="00647A63">
        <w:rPr>
          <w:rFonts w:ascii="Times New Roman" w:hAnsi="Times New Roman"/>
          <w:sz w:val="24"/>
          <w:szCs w:val="24"/>
        </w:rPr>
        <w:t>reviewed the field, found it thinly covered, and focused on individualism. In counter, we collected a broad array of individual</w:t>
      </w:r>
      <w:r>
        <w:rPr>
          <w:rFonts w:ascii="Times New Roman" w:hAnsi="Times New Roman"/>
          <w:sz w:val="24"/>
          <w:szCs w:val="24"/>
        </w:rPr>
        <w:t xml:space="preserve"> level </w:t>
      </w:r>
      <w:r w:rsidRPr="00647A63">
        <w:rPr>
          <w:rFonts w:ascii="Times New Roman" w:hAnsi="Times New Roman"/>
          <w:sz w:val="24"/>
          <w:szCs w:val="24"/>
        </w:rPr>
        <w:t>data, specifically an Internet sample of 8,438 adult respo</w:t>
      </w:r>
      <w:r>
        <w:rPr>
          <w:rFonts w:ascii="Times New Roman" w:hAnsi="Times New Roman"/>
          <w:sz w:val="24"/>
          <w:szCs w:val="24"/>
        </w:rPr>
        <w:t xml:space="preserve">ndents. Individual SWB was most </w:t>
      </w:r>
      <w:r w:rsidRPr="00647A63">
        <w:rPr>
          <w:rFonts w:ascii="Times New Roman" w:hAnsi="Times New Roman"/>
          <w:sz w:val="24"/>
          <w:szCs w:val="24"/>
        </w:rPr>
        <w:t>st</w:t>
      </w:r>
      <w:r>
        <w:rPr>
          <w:rFonts w:ascii="Times New Roman" w:hAnsi="Times New Roman"/>
          <w:sz w:val="24"/>
          <w:szCs w:val="24"/>
        </w:rPr>
        <w:t xml:space="preserve">rongly associated with cultural </w:t>
      </w:r>
      <w:r w:rsidRPr="00647A63">
        <w:rPr>
          <w:rFonts w:ascii="Times New Roman" w:hAnsi="Times New Roman"/>
          <w:sz w:val="24"/>
          <w:szCs w:val="24"/>
        </w:rPr>
        <w:t>values that foster relationships and social capital, which typically accounted for more unique var</w:t>
      </w:r>
      <w:r>
        <w:rPr>
          <w:rFonts w:ascii="Times New Roman" w:hAnsi="Times New Roman"/>
          <w:sz w:val="24"/>
          <w:szCs w:val="24"/>
        </w:rPr>
        <w:t xml:space="preserve">iance in life satisfaction than </w:t>
      </w:r>
      <w:r w:rsidRPr="00647A63">
        <w:rPr>
          <w:rFonts w:ascii="Times New Roman" w:hAnsi="Times New Roman"/>
          <w:sz w:val="24"/>
          <w:szCs w:val="24"/>
        </w:rPr>
        <w:t>an individual’s salary. At a national level, we used mean-based meta-analysis to construct a</w:t>
      </w:r>
      <w:r>
        <w:rPr>
          <w:rFonts w:ascii="Times New Roman" w:hAnsi="Times New Roman"/>
          <w:sz w:val="24"/>
          <w:szCs w:val="24"/>
        </w:rPr>
        <w:t xml:space="preserve"> comprehensive cultural and SWB </w:t>
      </w:r>
      <w:r w:rsidRPr="00647A63">
        <w:rPr>
          <w:rFonts w:ascii="Times New Roman" w:hAnsi="Times New Roman"/>
          <w:sz w:val="24"/>
          <w:szCs w:val="24"/>
        </w:rPr>
        <w:t>database. Results show some reversals from the individual level, particularly masculinity’s fa</w:t>
      </w:r>
      <w:r>
        <w:rPr>
          <w:rFonts w:ascii="Times New Roman" w:hAnsi="Times New Roman"/>
          <w:sz w:val="24"/>
          <w:szCs w:val="24"/>
        </w:rPr>
        <w:t xml:space="preserve">cet of achievement orientation. </w:t>
      </w:r>
      <w:r w:rsidRPr="00647A63">
        <w:rPr>
          <w:rFonts w:ascii="Times New Roman" w:hAnsi="Times New Roman"/>
          <w:sz w:val="24"/>
          <w:szCs w:val="24"/>
        </w:rPr>
        <w:t>In all, the happy nation has low power distance and low uncertainty avoidance, but is high in fe</w:t>
      </w:r>
      <w:r>
        <w:rPr>
          <w:rFonts w:ascii="Times New Roman" w:hAnsi="Times New Roman"/>
          <w:sz w:val="24"/>
          <w:szCs w:val="24"/>
        </w:rPr>
        <w:t xml:space="preserve">mininity and individualism, and </w:t>
      </w:r>
      <w:r w:rsidRPr="00647A63">
        <w:rPr>
          <w:rFonts w:ascii="Times New Roman" w:hAnsi="Times New Roman"/>
          <w:sz w:val="24"/>
          <w:szCs w:val="24"/>
        </w:rPr>
        <w:t>these effects are interrelated but still partially independent from political and economic institut</w:t>
      </w:r>
      <w:r>
        <w:rPr>
          <w:rFonts w:ascii="Times New Roman" w:hAnsi="Times New Roman"/>
          <w:sz w:val="24"/>
          <w:szCs w:val="24"/>
        </w:rPr>
        <w:t xml:space="preserve">ions. In short, culture </w:t>
      </w:r>
      <w:proofErr w:type="spellStart"/>
      <w:r>
        <w:rPr>
          <w:rFonts w:ascii="Times New Roman" w:hAnsi="Times New Roman"/>
          <w:sz w:val="24"/>
          <w:szCs w:val="24"/>
        </w:rPr>
        <w:t>matters</w:t>
      </w:r>
      <w:r w:rsidRPr="00647A63">
        <w:rPr>
          <w:rFonts w:ascii="Times New Roman" w:hAnsi="Times New Roman"/>
          <w:sz w:val="24"/>
          <w:szCs w:val="24"/>
        </w:rPr>
        <w:t>for</w:t>
      </w:r>
      <w:proofErr w:type="spellEnd"/>
      <w:r w:rsidRPr="00647A63">
        <w:rPr>
          <w:rFonts w:ascii="Times New Roman" w:hAnsi="Times New Roman"/>
          <w:sz w:val="24"/>
          <w:szCs w:val="24"/>
        </w:rPr>
        <w:t xml:space="preserve"> individual and national well-being</w:t>
      </w:r>
      <w:r>
        <w:rPr>
          <w:rFonts w:ascii="Times New Roman" w:hAnsi="Times New Roman"/>
          <w:sz w:val="24"/>
          <w:szCs w:val="24"/>
        </w:rPr>
        <w:t>’</w:t>
      </w:r>
      <w:r w:rsidRPr="00647A63">
        <w:rPr>
          <w:rFonts w:ascii="Times New Roman" w:hAnsi="Times New Roman"/>
          <w:sz w:val="24"/>
          <w:szCs w:val="24"/>
        </w:rPr>
        <w:t xml:space="preserve">. </w:t>
      </w:r>
    </w:p>
    <w:p w:rsidR="00C17833" w:rsidRDefault="00647A63" w:rsidP="00C17833">
      <w:r w:rsidRPr="00647A63">
        <w:t xml:space="preserve">Piers Steel </w:t>
      </w:r>
      <w:hyperlink r:id="rId50" w:history="1">
        <w:r w:rsidRPr="00EA2067">
          <w:rPr>
            <w:rStyle w:val="Hyperlink"/>
          </w:rPr>
          <w:t>piers.steel@haskayne.ucalgary.ca</w:t>
        </w:r>
      </w:hyperlink>
    </w:p>
    <w:p w:rsidR="00B07A19" w:rsidRDefault="00B07A19" w:rsidP="00C17833"/>
    <w:p w:rsidR="00B07A19" w:rsidRDefault="00B07A19" w:rsidP="00B07A19">
      <w:r>
        <w:t>See also</w:t>
      </w:r>
    </w:p>
    <w:p w:rsidR="00B07A19" w:rsidRDefault="002D092E" w:rsidP="00B07A19">
      <w:pPr>
        <w:rPr>
          <w:rFonts w:ascii="Times New Roman" w:hAnsi="Times New Roman"/>
          <w:sz w:val="24"/>
          <w:szCs w:val="24"/>
          <w:lang w:val="en-US"/>
        </w:rPr>
      </w:pPr>
      <w:hyperlink r:id="rId51" w:anchor="comment_1446512" w:tgtFrame="_blank" w:history="1">
        <w:r w:rsidR="00B07A19">
          <w:rPr>
            <w:rStyle w:val="Hyperlink"/>
            <w:lang w:val="en-US"/>
          </w:rPr>
          <w:t>https://theconversation.com/a-recipe-for-a-successful-nation-86516#comment_1446512</w:t>
        </w:r>
      </w:hyperlink>
      <w:r w:rsidR="00B07A19">
        <w:rPr>
          <w:lang w:val="en-US"/>
        </w:rPr>
        <w:t xml:space="preserve"> </w:t>
      </w:r>
    </w:p>
    <w:p w:rsidR="00C17833" w:rsidRPr="00647A63" w:rsidRDefault="00C17833" w:rsidP="00C17833"/>
    <w:p w:rsidR="00C17833" w:rsidRDefault="00C17833" w:rsidP="00C17833">
      <w:pPr>
        <w:jc w:val="center"/>
        <w:rPr>
          <w:rFonts w:asciiTheme="majorHAnsi" w:hAnsiTheme="majorHAnsi" w:cstheme="majorHAnsi"/>
          <w:i/>
          <w:sz w:val="24"/>
          <w:szCs w:val="24"/>
        </w:rPr>
      </w:pPr>
      <w:r>
        <w:rPr>
          <w:rFonts w:asciiTheme="majorHAnsi" w:hAnsiTheme="majorHAnsi" w:cstheme="majorHAnsi"/>
          <w:i/>
          <w:sz w:val="24"/>
          <w:szCs w:val="24"/>
        </w:rPr>
        <w:t xml:space="preserve">Discussion of this publication, for circulation to members, is invited. Send to: </w:t>
      </w:r>
      <w:hyperlink r:id="rId52" w:history="1">
        <w:r w:rsidRPr="009C380F">
          <w:rPr>
            <w:rStyle w:val="Hyperlink"/>
            <w:rFonts w:asciiTheme="majorHAnsi" w:hAnsiTheme="majorHAnsi" w:cstheme="majorHAnsi"/>
            <w:i/>
            <w:sz w:val="24"/>
            <w:szCs w:val="24"/>
          </w:rPr>
          <w:t>robert.cummins@deakin.edu.au</w:t>
        </w:r>
      </w:hyperlink>
    </w:p>
    <w:p w:rsidR="00C17833" w:rsidRDefault="00C17833" w:rsidP="00C17833">
      <w:pPr>
        <w:jc w:val="center"/>
        <w:rPr>
          <w:rFonts w:asciiTheme="majorHAnsi" w:hAnsiTheme="majorHAnsi" w:cstheme="majorHAnsi"/>
          <w:i/>
          <w:sz w:val="24"/>
          <w:szCs w:val="24"/>
        </w:rPr>
      </w:pPr>
      <w:r>
        <w:rPr>
          <w:rFonts w:asciiTheme="majorHAnsi" w:hAnsiTheme="majorHAnsi" w:cstheme="majorHAnsi"/>
          <w:i/>
          <w:sz w:val="24"/>
          <w:szCs w:val="24"/>
        </w:rPr>
        <w:t xml:space="preserve">Substantive comments received by midnight on Tuesday </w:t>
      </w:r>
      <w:r w:rsidR="00892495">
        <w:rPr>
          <w:rFonts w:asciiTheme="majorHAnsi" w:hAnsiTheme="majorHAnsi" w:cstheme="majorHAnsi"/>
          <w:i/>
          <w:sz w:val="24"/>
          <w:szCs w:val="24"/>
        </w:rPr>
        <w:t>21</w:t>
      </w:r>
      <w:r w:rsidR="00892495" w:rsidRPr="00892495">
        <w:rPr>
          <w:rFonts w:asciiTheme="majorHAnsi" w:hAnsiTheme="majorHAnsi" w:cstheme="majorHAnsi"/>
          <w:i/>
          <w:sz w:val="24"/>
          <w:szCs w:val="24"/>
          <w:vertAlign w:val="superscript"/>
        </w:rPr>
        <w:t>st</w:t>
      </w:r>
      <w:r w:rsidR="00892495">
        <w:rPr>
          <w:rFonts w:asciiTheme="majorHAnsi" w:hAnsiTheme="majorHAnsi" w:cstheme="majorHAnsi"/>
          <w:i/>
          <w:sz w:val="24"/>
          <w:szCs w:val="24"/>
        </w:rPr>
        <w:t xml:space="preserve"> </w:t>
      </w:r>
      <w:r>
        <w:rPr>
          <w:rFonts w:asciiTheme="majorHAnsi" w:hAnsiTheme="majorHAnsi" w:cstheme="majorHAnsi"/>
          <w:i/>
          <w:sz w:val="24"/>
          <w:szCs w:val="24"/>
        </w:rPr>
        <w:t>November Oz time will be published in the following Bulletin.</w:t>
      </w:r>
    </w:p>
    <w:p w:rsidR="00C17833" w:rsidRDefault="00C17833" w:rsidP="00C17833">
      <w:pPr>
        <w:jc w:val="center"/>
        <w:rPr>
          <w:rFonts w:asciiTheme="majorHAnsi" w:hAnsiTheme="majorHAnsi" w:cstheme="majorHAnsi"/>
          <w:i/>
          <w:sz w:val="24"/>
          <w:szCs w:val="24"/>
        </w:rPr>
      </w:pPr>
    </w:p>
    <w:p w:rsidR="00C17833" w:rsidRPr="00691C61" w:rsidRDefault="00C17833" w:rsidP="00C17833">
      <w:pPr>
        <w:jc w:val="center"/>
        <w:rPr>
          <w:rFonts w:asciiTheme="majorHAnsi" w:hAnsiTheme="majorHAnsi" w:cstheme="majorHAnsi"/>
          <w:i/>
          <w:sz w:val="24"/>
          <w:szCs w:val="24"/>
        </w:rPr>
      </w:pPr>
      <w:r>
        <w:rPr>
          <w:rFonts w:asciiTheme="majorHAnsi" w:hAnsiTheme="majorHAnsi" w:cstheme="majorHAnsi"/>
          <w:i/>
          <w:sz w:val="24"/>
          <w:szCs w:val="24"/>
        </w:rPr>
        <w:t>ACQOL members are invited to send their publications, on the topic of life quality,</w:t>
      </w:r>
      <w:r w:rsidRPr="00691C61">
        <w:rPr>
          <w:rFonts w:asciiTheme="majorHAnsi" w:hAnsiTheme="majorHAnsi" w:cstheme="majorHAnsi"/>
          <w:i/>
          <w:sz w:val="24"/>
          <w:szCs w:val="24"/>
        </w:rPr>
        <w:t xml:space="preserve"> for distribution</w:t>
      </w:r>
      <w:r>
        <w:rPr>
          <w:rFonts w:asciiTheme="majorHAnsi" w:hAnsiTheme="majorHAnsi" w:cstheme="majorHAnsi"/>
          <w:i/>
          <w:sz w:val="24"/>
          <w:szCs w:val="24"/>
        </w:rPr>
        <w:t xml:space="preserve"> to other members under the same conditions specified above. </w:t>
      </w:r>
    </w:p>
    <w:p w:rsidR="00C17833" w:rsidRDefault="00C17833" w:rsidP="00C17833">
      <w:pPr>
        <w:rPr>
          <w:rFonts w:asciiTheme="majorHAnsi" w:hAnsiTheme="majorHAnsi" w:cstheme="majorHAnsi"/>
          <w:sz w:val="24"/>
          <w:szCs w:val="24"/>
        </w:rPr>
      </w:pPr>
    </w:p>
    <w:p w:rsidR="00C17833" w:rsidRPr="005239AF" w:rsidRDefault="00C17833" w:rsidP="00C17833">
      <w:pPr>
        <w:rPr>
          <w:rFonts w:asciiTheme="majorHAnsi" w:hAnsiTheme="majorHAnsi" w:cstheme="majorHAnsi"/>
          <w:b/>
          <w:sz w:val="24"/>
          <w:szCs w:val="24"/>
        </w:rPr>
      </w:pPr>
      <w:r w:rsidRPr="005239AF">
        <w:rPr>
          <w:rFonts w:asciiTheme="majorHAnsi" w:hAnsiTheme="majorHAnsi" w:cstheme="majorHAnsi"/>
          <w:b/>
          <w:sz w:val="24"/>
          <w:szCs w:val="24"/>
        </w:rPr>
        <w:t xml:space="preserve">Comment on </w:t>
      </w:r>
      <w:r>
        <w:rPr>
          <w:rFonts w:asciiTheme="majorHAnsi" w:hAnsiTheme="majorHAnsi" w:cstheme="majorHAnsi"/>
          <w:b/>
          <w:sz w:val="24"/>
          <w:szCs w:val="24"/>
        </w:rPr>
        <w:t xml:space="preserve">Steel </w:t>
      </w:r>
      <w:r w:rsidRPr="005239AF">
        <w:rPr>
          <w:rFonts w:asciiTheme="majorHAnsi" w:hAnsiTheme="majorHAnsi" w:cstheme="majorHAnsi"/>
          <w:b/>
          <w:sz w:val="24"/>
          <w:szCs w:val="24"/>
        </w:rPr>
        <w:t>(201</w:t>
      </w:r>
      <w:r>
        <w:rPr>
          <w:rFonts w:asciiTheme="majorHAnsi" w:hAnsiTheme="majorHAnsi" w:cstheme="majorHAnsi"/>
          <w:b/>
          <w:sz w:val="24"/>
          <w:szCs w:val="24"/>
        </w:rPr>
        <w:t>7</w:t>
      </w:r>
      <w:r w:rsidRPr="005239AF">
        <w:rPr>
          <w:rFonts w:asciiTheme="majorHAnsi" w:hAnsiTheme="majorHAnsi" w:cstheme="majorHAnsi"/>
          <w:b/>
          <w:sz w:val="24"/>
          <w:szCs w:val="24"/>
        </w:rPr>
        <w:t>)</w:t>
      </w:r>
    </w:p>
    <w:p w:rsidR="00C17833" w:rsidRPr="0025206D" w:rsidRDefault="00C17833" w:rsidP="00C17833">
      <w:pPr>
        <w:rPr>
          <w:rFonts w:asciiTheme="majorHAnsi" w:hAnsiTheme="majorHAnsi" w:cstheme="majorHAnsi"/>
          <w:i/>
          <w:sz w:val="24"/>
          <w:szCs w:val="24"/>
        </w:rPr>
      </w:pPr>
      <w:r w:rsidRPr="0025206D">
        <w:rPr>
          <w:rFonts w:asciiTheme="majorHAnsi" w:hAnsiTheme="majorHAnsi" w:cstheme="majorHAnsi"/>
          <w:i/>
          <w:sz w:val="24"/>
          <w:szCs w:val="24"/>
        </w:rPr>
        <w:t>Robert A. Cummins</w:t>
      </w:r>
    </w:p>
    <w:p w:rsidR="00C17833" w:rsidRDefault="00647A63" w:rsidP="00C17833">
      <w:pPr>
        <w:rPr>
          <w:rFonts w:asciiTheme="majorHAnsi" w:hAnsiTheme="majorHAnsi" w:cstheme="majorHAnsi"/>
          <w:sz w:val="24"/>
          <w:szCs w:val="24"/>
        </w:rPr>
      </w:pPr>
      <w:r>
        <w:rPr>
          <w:rFonts w:asciiTheme="majorHAnsi" w:hAnsiTheme="majorHAnsi" w:cstheme="majorHAnsi"/>
          <w:sz w:val="24"/>
          <w:szCs w:val="24"/>
        </w:rPr>
        <w:t>This paper provides</w:t>
      </w:r>
      <w:r w:rsidR="001B2742">
        <w:rPr>
          <w:rFonts w:asciiTheme="majorHAnsi" w:hAnsiTheme="majorHAnsi" w:cstheme="majorHAnsi"/>
          <w:sz w:val="24"/>
          <w:szCs w:val="24"/>
        </w:rPr>
        <w:t xml:space="preserve"> </w:t>
      </w:r>
      <w:r>
        <w:rPr>
          <w:rFonts w:asciiTheme="majorHAnsi" w:hAnsiTheme="majorHAnsi" w:cstheme="majorHAnsi"/>
          <w:sz w:val="24"/>
          <w:szCs w:val="24"/>
        </w:rPr>
        <w:t xml:space="preserve">a substantial </w:t>
      </w:r>
      <w:r w:rsidR="001B2742">
        <w:rPr>
          <w:rFonts w:asciiTheme="majorHAnsi" w:hAnsiTheme="majorHAnsi" w:cstheme="majorHAnsi"/>
          <w:sz w:val="24"/>
          <w:szCs w:val="24"/>
        </w:rPr>
        <w:t xml:space="preserve">contribution to the field of </w:t>
      </w:r>
      <w:r w:rsidR="001B2742" w:rsidRPr="001B2742">
        <w:rPr>
          <w:rFonts w:asciiTheme="majorHAnsi" w:hAnsiTheme="majorHAnsi" w:cstheme="majorHAnsi"/>
          <w:sz w:val="24"/>
          <w:szCs w:val="24"/>
        </w:rPr>
        <w:t>cultural dimensions theory</w:t>
      </w:r>
      <w:r>
        <w:rPr>
          <w:rFonts w:asciiTheme="majorHAnsi" w:hAnsiTheme="majorHAnsi" w:cstheme="majorHAnsi"/>
          <w:sz w:val="24"/>
          <w:szCs w:val="24"/>
        </w:rPr>
        <w:t xml:space="preserve">, </w:t>
      </w:r>
      <w:r w:rsidR="001B2742">
        <w:rPr>
          <w:rFonts w:asciiTheme="majorHAnsi" w:hAnsiTheme="majorHAnsi" w:cstheme="majorHAnsi"/>
          <w:sz w:val="24"/>
          <w:szCs w:val="24"/>
        </w:rPr>
        <w:t xml:space="preserve">originated by </w:t>
      </w:r>
      <w:r w:rsidR="00C17833">
        <w:rPr>
          <w:rFonts w:asciiTheme="majorHAnsi" w:hAnsiTheme="majorHAnsi" w:cstheme="majorHAnsi"/>
          <w:sz w:val="24"/>
          <w:szCs w:val="24"/>
        </w:rPr>
        <w:t>Geert Hofstede</w:t>
      </w:r>
      <w:r w:rsidR="001B2742">
        <w:rPr>
          <w:rFonts w:asciiTheme="majorHAnsi" w:hAnsiTheme="majorHAnsi" w:cstheme="majorHAnsi"/>
          <w:sz w:val="24"/>
          <w:szCs w:val="24"/>
        </w:rPr>
        <w:t xml:space="preserve">, </w:t>
      </w:r>
      <w:r w:rsidR="00C17833" w:rsidRPr="00C17833">
        <w:rPr>
          <w:rFonts w:asciiTheme="majorHAnsi" w:hAnsiTheme="majorHAnsi" w:cstheme="majorHAnsi"/>
          <w:sz w:val="24"/>
          <w:szCs w:val="24"/>
        </w:rPr>
        <w:t>Professor Emeritus of Organizational Anthropology and International Management, University of Maastricht</w:t>
      </w:r>
      <w:r w:rsidR="00C17833">
        <w:rPr>
          <w:rFonts w:asciiTheme="majorHAnsi" w:hAnsiTheme="majorHAnsi" w:cstheme="majorHAnsi"/>
          <w:sz w:val="24"/>
          <w:szCs w:val="24"/>
        </w:rPr>
        <w:t>.</w:t>
      </w:r>
      <w:r w:rsidR="001B2742">
        <w:rPr>
          <w:rFonts w:asciiTheme="majorHAnsi" w:hAnsiTheme="majorHAnsi" w:cstheme="majorHAnsi"/>
          <w:sz w:val="24"/>
          <w:szCs w:val="24"/>
        </w:rPr>
        <w:t xml:space="preserve"> H</w:t>
      </w:r>
      <w:r w:rsidR="00892495">
        <w:rPr>
          <w:rFonts w:asciiTheme="majorHAnsi" w:hAnsiTheme="majorHAnsi" w:cstheme="majorHAnsi"/>
          <w:sz w:val="24"/>
          <w:szCs w:val="24"/>
        </w:rPr>
        <w:t>ofstede is a social psychologist,</w:t>
      </w:r>
      <w:r w:rsidR="001B2742">
        <w:rPr>
          <w:rFonts w:asciiTheme="majorHAnsi" w:hAnsiTheme="majorHAnsi" w:cstheme="majorHAnsi"/>
          <w:sz w:val="24"/>
          <w:szCs w:val="24"/>
        </w:rPr>
        <w:t xml:space="preserve"> </w:t>
      </w:r>
      <w:r w:rsidR="00C17833">
        <w:rPr>
          <w:rFonts w:asciiTheme="majorHAnsi" w:hAnsiTheme="majorHAnsi" w:cstheme="majorHAnsi"/>
          <w:sz w:val="24"/>
          <w:szCs w:val="24"/>
        </w:rPr>
        <w:t>has an h-index of 95</w:t>
      </w:r>
      <w:r w:rsidR="00892495">
        <w:rPr>
          <w:rFonts w:asciiTheme="majorHAnsi" w:hAnsiTheme="majorHAnsi" w:cstheme="majorHAnsi"/>
          <w:sz w:val="24"/>
          <w:szCs w:val="24"/>
        </w:rPr>
        <w:t>,</w:t>
      </w:r>
      <w:r w:rsidR="00C17833">
        <w:rPr>
          <w:rFonts w:asciiTheme="majorHAnsi" w:hAnsiTheme="majorHAnsi" w:cstheme="majorHAnsi"/>
          <w:sz w:val="24"/>
          <w:szCs w:val="24"/>
        </w:rPr>
        <w:t xml:space="preserve"> and his publications have received over 150,000 citations.</w:t>
      </w:r>
      <w:r w:rsidR="007F4C6C">
        <w:rPr>
          <w:rFonts w:asciiTheme="majorHAnsi" w:hAnsiTheme="majorHAnsi" w:cstheme="majorHAnsi"/>
          <w:sz w:val="24"/>
          <w:szCs w:val="24"/>
        </w:rPr>
        <w:t xml:space="preserve"> This makes him the </w:t>
      </w:r>
      <w:r w:rsidR="007F4C6C" w:rsidRPr="007F4C6C">
        <w:rPr>
          <w:rFonts w:asciiTheme="majorHAnsi" w:hAnsiTheme="majorHAnsi" w:cstheme="majorHAnsi"/>
          <w:sz w:val="24"/>
          <w:szCs w:val="24"/>
        </w:rPr>
        <w:t>most cited European social scientist.</w:t>
      </w:r>
    </w:p>
    <w:p w:rsidR="007F4C6C" w:rsidRDefault="007F4C6C" w:rsidP="00C17833">
      <w:pPr>
        <w:rPr>
          <w:rFonts w:asciiTheme="majorHAnsi" w:hAnsiTheme="majorHAnsi" w:cstheme="majorHAnsi"/>
          <w:sz w:val="24"/>
          <w:szCs w:val="24"/>
        </w:rPr>
      </w:pPr>
    </w:p>
    <w:p w:rsidR="007F4C6C" w:rsidRDefault="007F4C6C" w:rsidP="00C17833">
      <w:pPr>
        <w:rPr>
          <w:rFonts w:asciiTheme="majorHAnsi" w:hAnsiTheme="majorHAnsi" w:cstheme="majorHAnsi"/>
          <w:sz w:val="24"/>
          <w:szCs w:val="24"/>
        </w:rPr>
      </w:pPr>
      <w:r>
        <w:rPr>
          <w:rFonts w:asciiTheme="majorHAnsi" w:hAnsiTheme="majorHAnsi" w:cstheme="majorHAnsi"/>
          <w:sz w:val="24"/>
          <w:szCs w:val="24"/>
        </w:rPr>
        <w:lastRenderedPageBreak/>
        <w:t>His work is controversial. An example of the ‘against case’ is provided by</w:t>
      </w:r>
    </w:p>
    <w:p w:rsidR="007F4C6C" w:rsidRDefault="007F4C6C" w:rsidP="00C17833">
      <w:pPr>
        <w:rPr>
          <w:rFonts w:asciiTheme="majorHAnsi" w:hAnsiTheme="majorHAnsi" w:cstheme="majorHAnsi"/>
          <w:sz w:val="24"/>
          <w:szCs w:val="24"/>
        </w:rPr>
      </w:pPr>
      <w:proofErr w:type="spellStart"/>
      <w:r w:rsidRPr="007F4C6C">
        <w:rPr>
          <w:rFonts w:asciiTheme="majorHAnsi" w:hAnsiTheme="majorHAnsi" w:cstheme="majorHAnsi"/>
          <w:sz w:val="24"/>
          <w:szCs w:val="24"/>
        </w:rPr>
        <w:t>Venaik</w:t>
      </w:r>
      <w:proofErr w:type="spellEnd"/>
      <w:r w:rsidRPr="007F4C6C">
        <w:rPr>
          <w:rFonts w:asciiTheme="majorHAnsi" w:hAnsiTheme="majorHAnsi" w:cstheme="majorHAnsi"/>
          <w:sz w:val="24"/>
          <w:szCs w:val="24"/>
        </w:rPr>
        <w:t xml:space="preserve">, S. &amp; Brewer, P. 2016. National culture dimensions: the perpetuation of cultural ignorance. </w:t>
      </w:r>
      <w:proofErr w:type="spellStart"/>
      <w:r w:rsidRPr="007F4C6C">
        <w:rPr>
          <w:rFonts w:asciiTheme="majorHAnsi" w:hAnsiTheme="majorHAnsi" w:cstheme="majorHAnsi"/>
          <w:sz w:val="24"/>
          <w:szCs w:val="24"/>
        </w:rPr>
        <w:t>Managament</w:t>
      </w:r>
      <w:proofErr w:type="spellEnd"/>
      <w:r w:rsidRPr="007F4C6C">
        <w:rPr>
          <w:rFonts w:asciiTheme="majorHAnsi" w:hAnsiTheme="majorHAnsi" w:cstheme="majorHAnsi"/>
          <w:sz w:val="24"/>
          <w:szCs w:val="24"/>
        </w:rPr>
        <w:t xml:space="preserve"> Learning, 47(5), 563-589</w:t>
      </w:r>
    </w:p>
    <w:p w:rsidR="007F4C6C" w:rsidRDefault="007F4C6C" w:rsidP="00C17833">
      <w:pPr>
        <w:rPr>
          <w:rFonts w:asciiTheme="majorHAnsi" w:hAnsiTheme="majorHAnsi" w:cstheme="majorHAnsi"/>
          <w:sz w:val="24"/>
          <w:szCs w:val="24"/>
        </w:rPr>
      </w:pPr>
      <w:r>
        <w:rPr>
          <w:rFonts w:asciiTheme="majorHAnsi" w:hAnsiTheme="majorHAnsi" w:cstheme="majorHAnsi"/>
          <w:sz w:val="24"/>
          <w:szCs w:val="24"/>
        </w:rPr>
        <w:t>An example of the ‘for case’ is provided by</w:t>
      </w:r>
    </w:p>
    <w:p w:rsidR="007F4C6C" w:rsidRDefault="007F4C6C" w:rsidP="00C17833">
      <w:pPr>
        <w:rPr>
          <w:rFonts w:asciiTheme="majorHAnsi" w:hAnsiTheme="majorHAnsi" w:cstheme="majorHAnsi"/>
          <w:sz w:val="24"/>
          <w:szCs w:val="24"/>
        </w:rPr>
      </w:pPr>
      <w:proofErr w:type="spellStart"/>
      <w:r w:rsidRPr="007F4C6C">
        <w:rPr>
          <w:rFonts w:asciiTheme="majorHAnsi" w:hAnsiTheme="majorHAnsi" w:cstheme="majorHAnsi"/>
          <w:sz w:val="24"/>
          <w:szCs w:val="24"/>
        </w:rPr>
        <w:t>Tausch</w:t>
      </w:r>
      <w:proofErr w:type="spellEnd"/>
      <w:r w:rsidRPr="007F4C6C">
        <w:rPr>
          <w:rFonts w:asciiTheme="majorHAnsi" w:hAnsiTheme="majorHAnsi" w:cstheme="majorHAnsi"/>
          <w:sz w:val="24"/>
          <w:szCs w:val="24"/>
        </w:rPr>
        <w:t xml:space="preserve">, Arno, Hofstede, </w:t>
      </w:r>
      <w:proofErr w:type="spellStart"/>
      <w:r w:rsidRPr="007F4C6C">
        <w:rPr>
          <w:rFonts w:asciiTheme="majorHAnsi" w:hAnsiTheme="majorHAnsi" w:cstheme="majorHAnsi"/>
          <w:sz w:val="24"/>
          <w:szCs w:val="24"/>
        </w:rPr>
        <w:t>Inglehart</w:t>
      </w:r>
      <w:proofErr w:type="spellEnd"/>
      <w:r w:rsidRPr="007F4C6C">
        <w:rPr>
          <w:rFonts w:asciiTheme="majorHAnsi" w:hAnsiTheme="majorHAnsi" w:cstheme="majorHAnsi"/>
          <w:sz w:val="24"/>
          <w:szCs w:val="24"/>
        </w:rPr>
        <w:t xml:space="preserve"> and Beyond. New Directions in Empirical Global Value Research (May 14, 2015). doi:10.2139/ssrn.2606243</w:t>
      </w:r>
    </w:p>
    <w:p w:rsidR="007F4C6C" w:rsidRDefault="007F4C6C" w:rsidP="00C17833">
      <w:pPr>
        <w:rPr>
          <w:rFonts w:asciiTheme="majorHAnsi" w:hAnsiTheme="majorHAnsi" w:cstheme="majorHAnsi"/>
          <w:sz w:val="24"/>
          <w:szCs w:val="24"/>
        </w:rPr>
      </w:pPr>
    </w:p>
    <w:p w:rsidR="004D554B" w:rsidRPr="005C2C7A" w:rsidRDefault="004D554B" w:rsidP="004D554B">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4D554B" w:rsidRDefault="004D554B" w:rsidP="004D554B">
      <w:pPr>
        <w:jc w:val="center"/>
        <w:rPr>
          <w:rFonts w:asciiTheme="majorHAnsi" w:hAnsiTheme="majorHAnsi" w:cstheme="majorHAnsi"/>
          <w:i/>
          <w:sz w:val="24"/>
          <w:szCs w:val="24"/>
        </w:rPr>
      </w:pPr>
      <w:r w:rsidRPr="00970893">
        <w:rPr>
          <w:rFonts w:asciiTheme="majorHAnsi" w:hAnsiTheme="majorHAnsi" w:cstheme="majorHAnsi"/>
          <w:i/>
          <w:sz w:val="24"/>
          <w:szCs w:val="24"/>
        </w:rPr>
        <w:t xml:space="preserve">Nicole Villanueva, </w:t>
      </w:r>
      <w:hyperlink r:id="rId53" w:history="1">
        <w:r w:rsidRPr="008A52E0">
          <w:rPr>
            <w:rStyle w:val="Hyperlink"/>
            <w:rFonts w:asciiTheme="majorHAnsi" w:hAnsiTheme="majorHAnsi" w:cstheme="majorHAnsi"/>
            <w:i/>
            <w:sz w:val="24"/>
            <w:szCs w:val="24"/>
          </w:rPr>
          <w:t>nvillanu@deakin.edu.au</w:t>
        </w:r>
      </w:hyperlink>
    </w:p>
    <w:p w:rsidR="004D554B" w:rsidRPr="008756D4" w:rsidRDefault="004D554B" w:rsidP="004D554B">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4C4A24" w:rsidRDefault="004C4A24" w:rsidP="004C4A24">
      <w:pPr>
        <w:pStyle w:val="NormalWeb"/>
        <w:rPr>
          <w:rFonts w:ascii="Calibri" w:hAnsi="Calibri"/>
          <w:color w:val="000000"/>
        </w:rPr>
      </w:pPr>
    </w:p>
    <w:p w:rsidR="004C4A24" w:rsidRDefault="004C4A24" w:rsidP="004C4A24">
      <w:pPr>
        <w:pStyle w:val="NormalWeb"/>
        <w:rPr>
          <w:rFonts w:ascii="Calibri" w:hAnsi="Calibri"/>
          <w:color w:val="000000"/>
        </w:rPr>
      </w:pPr>
      <w:r>
        <w:rPr>
          <w:rFonts w:ascii="Calibri" w:hAnsi="Calibri"/>
          <w:color w:val="000000"/>
        </w:rPr>
        <w:t xml:space="preserve">Youth unemployment produces multiple scarring effects- </w:t>
      </w:r>
    </w:p>
    <w:p w:rsidR="004C4A24" w:rsidRDefault="004C4A24" w:rsidP="004C4A24">
      <w:pPr>
        <w:pStyle w:val="NormalWeb"/>
        <w:rPr>
          <w:rFonts w:ascii="Calibri" w:hAnsi="Calibri"/>
          <w:color w:val="000000"/>
        </w:rPr>
      </w:pPr>
      <w:r>
        <w:rPr>
          <w:rFonts w:ascii="Calibri" w:hAnsi="Calibri"/>
          <w:color w:val="000000"/>
        </w:rPr>
        <w:t xml:space="preserve">Ronald </w:t>
      </w:r>
      <w:proofErr w:type="spellStart"/>
      <w:r>
        <w:rPr>
          <w:rFonts w:ascii="Calibri" w:hAnsi="Calibri"/>
          <w:color w:val="000000"/>
        </w:rPr>
        <w:t>McQuaid</w:t>
      </w:r>
      <w:proofErr w:type="spellEnd"/>
      <w:r>
        <w:rPr>
          <w:rFonts w:ascii="Calibri" w:hAnsi="Calibri"/>
          <w:color w:val="000000"/>
        </w:rPr>
        <w:t xml:space="preserve"> </w:t>
      </w:r>
    </w:p>
    <w:p w:rsidR="004C4A24" w:rsidRDefault="002D092E" w:rsidP="004C4A24">
      <w:pPr>
        <w:rPr>
          <w:rFonts w:eastAsia="Times New Roman"/>
          <w:color w:val="000000"/>
        </w:rPr>
      </w:pPr>
      <w:hyperlink r:id="rId54" w:history="1">
        <w:r w:rsidR="004C4A24">
          <w:rPr>
            <w:rStyle w:val="Hyperlink"/>
            <w:rFonts w:eastAsia="Times New Roman"/>
          </w:rPr>
          <w:t>http://blogs.lse.ac.uk/europpblog/2017/02/18/youth-unemployment-scarring-effects/</w:t>
        </w:r>
      </w:hyperlink>
      <w:r w:rsidR="004C4A24">
        <w:rPr>
          <w:rFonts w:eastAsia="Times New Roman"/>
          <w:color w:val="000000"/>
        </w:rPr>
        <w:t xml:space="preserve"> </w:t>
      </w:r>
    </w:p>
    <w:tbl>
      <w:tblPr>
        <w:tblW w:w="4500" w:type="pct"/>
        <w:tblCellSpacing w:w="0" w:type="dxa"/>
        <w:tblBorders>
          <w:top w:val="dotted" w:sz="6" w:space="0" w:color="C8C8C8"/>
          <w:bottom w:val="dotted" w:sz="6" w:space="0" w:color="C8C8C8"/>
        </w:tblBorders>
        <w:shd w:val="clear" w:color="auto" w:fill="FFFFFF"/>
        <w:tblCellMar>
          <w:top w:w="300" w:type="dxa"/>
          <w:bottom w:w="300" w:type="dxa"/>
        </w:tblCellMar>
        <w:tblLook w:val="04A0" w:firstRow="1" w:lastRow="0" w:firstColumn="1" w:lastColumn="0" w:noHBand="0" w:noVBand="1"/>
      </w:tblPr>
      <w:tblGrid>
        <w:gridCol w:w="4065"/>
        <w:gridCol w:w="4072"/>
      </w:tblGrid>
      <w:tr w:rsidR="004C4A24" w:rsidTr="004C4A24">
        <w:trPr>
          <w:tblCellSpacing w:w="0" w:type="dxa"/>
        </w:trPr>
        <w:tc>
          <w:tcPr>
            <w:tcW w:w="3750" w:type="dxa"/>
            <w:tcBorders>
              <w:top w:val="nil"/>
              <w:left w:val="nil"/>
              <w:bottom w:val="nil"/>
              <w:right w:val="nil"/>
            </w:tcBorders>
            <w:shd w:val="clear" w:color="auto" w:fill="FFFFFF"/>
            <w:tcMar>
              <w:top w:w="300" w:type="dxa"/>
              <w:left w:w="15" w:type="dxa"/>
              <w:bottom w:w="300" w:type="dxa"/>
              <w:right w:w="300" w:type="dxa"/>
            </w:tcMar>
            <w:hideMark/>
          </w:tcPr>
          <w:p w:rsidR="004C4A24" w:rsidRDefault="004C4A24">
            <w:pPr>
              <w:shd w:val="clear" w:color="auto" w:fill="FFFFFF"/>
              <w:spacing w:before="300"/>
              <w:rPr>
                <w:rFonts w:ascii="Times New Roman" w:eastAsia="Times New Roman" w:hAnsi="Times New Roman"/>
              </w:rPr>
            </w:pPr>
            <w:r>
              <w:rPr>
                <w:rFonts w:eastAsia="Times New Roman"/>
                <w:noProof/>
                <w:color w:val="0000FF"/>
                <w:lang w:eastAsia="en-AU"/>
              </w:rPr>
              <w:drawing>
                <wp:inline distT="0" distB="0" distL="0" distR="0">
                  <wp:extent cx="2377440" cy="1188720"/>
                  <wp:effectExtent l="0" t="0" r="3810" b="0"/>
                  <wp:docPr id="16" name="Picture 16" descr="http://blogs.lse.ac.uk/europpblog/files/2017/02/youth-unemployment.jpg">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ThumbnailImageID_15106522628260.9552673096317794" descr="http://blogs.lse.ac.uk/europpblog/files/2017/02/youth-unemployment.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77440" cy="1188720"/>
                          </a:xfrm>
                          <a:prstGeom prst="rect">
                            <a:avLst/>
                          </a:prstGeom>
                          <a:noFill/>
                          <a:ln>
                            <a:noFill/>
                          </a:ln>
                        </pic:spPr>
                      </pic:pic>
                    </a:graphicData>
                  </a:graphic>
                </wp:inline>
              </w:drawing>
            </w:r>
          </w:p>
        </w:tc>
        <w:tc>
          <w:tcPr>
            <w:tcW w:w="0" w:type="auto"/>
            <w:tcBorders>
              <w:top w:val="nil"/>
              <w:left w:val="nil"/>
              <w:bottom w:val="nil"/>
              <w:right w:val="nil"/>
            </w:tcBorders>
            <w:shd w:val="clear" w:color="auto" w:fill="FFFFFF"/>
            <w:tcMar>
              <w:top w:w="0" w:type="dxa"/>
              <w:left w:w="0" w:type="dxa"/>
              <w:bottom w:w="0" w:type="dxa"/>
              <w:right w:w="0" w:type="dxa"/>
            </w:tcMar>
            <w:hideMark/>
          </w:tcPr>
          <w:p w:rsidR="004C4A24" w:rsidRDefault="004C4A24" w:rsidP="004C4A24">
            <w:pPr>
              <w:spacing w:before="300" w:line="315" w:lineRule="atLeast"/>
              <w:rPr>
                <w:rFonts w:ascii="Segoe UI" w:eastAsia="Times New Roman" w:hAnsi="Segoe UI" w:cs="Segoe UI"/>
                <w:color w:val="666666"/>
                <w:sz w:val="21"/>
                <w:szCs w:val="21"/>
              </w:rPr>
            </w:pPr>
            <w:r>
              <w:rPr>
                <w:rFonts w:ascii="Segoe UI" w:eastAsia="Times New Roman" w:hAnsi="Segoe UI" w:cs="Segoe UI"/>
                <w:color w:val="666666"/>
                <w:sz w:val="21"/>
                <w:szCs w:val="21"/>
              </w:rPr>
              <w:t>blogs.lse.ac.uk</w:t>
            </w:r>
          </w:p>
          <w:p w:rsidR="004C4A24" w:rsidRDefault="004C4A24" w:rsidP="004C4A24">
            <w:pPr>
              <w:spacing w:before="300" w:line="300" w:lineRule="atLeast"/>
              <w:rPr>
                <w:rFonts w:ascii="Segoe UI" w:eastAsia="Times New Roman" w:hAnsi="Segoe UI" w:cs="Segoe UI"/>
                <w:color w:val="666666"/>
                <w:sz w:val="21"/>
                <w:szCs w:val="21"/>
              </w:rPr>
            </w:pPr>
          </w:p>
        </w:tc>
      </w:tr>
    </w:tbl>
    <w:p w:rsidR="004C4A24" w:rsidRDefault="004C4A24" w:rsidP="004C4A24">
      <w:pPr>
        <w:rPr>
          <w:rFonts w:eastAsia="Times New Roman"/>
          <w:color w:val="000000"/>
          <w:sz w:val="24"/>
          <w:szCs w:val="24"/>
        </w:rPr>
      </w:pPr>
    </w:p>
    <w:p w:rsidR="00331666" w:rsidRPr="004C4A24" w:rsidRDefault="004C4A24" w:rsidP="004C4A24">
      <w:pPr>
        <w:spacing w:before="100" w:beforeAutospacing="1" w:after="100" w:afterAutospacing="1"/>
        <w:rPr>
          <w:rFonts w:ascii="Times New Roman" w:hAnsi="Times New Roman"/>
          <w:color w:val="000000"/>
        </w:rPr>
      </w:pPr>
      <w:r>
        <w:rPr>
          <w:color w:val="000000"/>
        </w:rPr>
        <w:t xml:space="preserve">Being unemployed when young leads to a higher likelihood of long-term ‘scarring’ in later life in terms of subsequent lower pay, higher unemployment, greater mental health issues later in life. </w:t>
      </w:r>
      <w:proofErr w:type="spellStart"/>
      <w:r>
        <w:rPr>
          <w:color w:val="000000"/>
        </w:rPr>
        <w:t>McQuaid</w:t>
      </w:r>
      <w:proofErr w:type="spellEnd"/>
      <w:r>
        <w:rPr>
          <w:color w:val="000000"/>
        </w:rPr>
        <w:t xml:space="preserve"> highlights the complicated relationship between long-term scarring and unemployment by reporting that, “wellbeing and mental health may affect subsequent income and chances of getting and keeping a job, but are themselves influenced by unemployment”.  Multiple factors influence youth unemployment, for example:  periods of unemployment, loss of confidence, deterioration of skills, expectation of future unemployment, social connections, job availability, socioeconomic background and awareness of abilities and aspirations. Recent research followed the progress of a cohort of 18 and 24 year olds for a decade. It was found that for pay, the number of </w:t>
      </w:r>
      <w:proofErr w:type="gramStart"/>
      <w:r>
        <w:rPr>
          <w:color w:val="000000"/>
        </w:rPr>
        <w:t>weeks</w:t>
      </w:r>
      <w:proofErr w:type="gramEnd"/>
      <w:r>
        <w:rPr>
          <w:color w:val="000000"/>
        </w:rPr>
        <w:t xml:space="preserve"> unemployed both five and ten years earlier is significantly associated with lower pay. Unemployment 5 and 10 years previously was also associated with greater likelihood of unemployment. Factors common to youth that were significantly associated with higher pay included being having children in the household, having a degree and not renting. </w:t>
      </w:r>
    </w:p>
    <w:p w:rsidR="00331666" w:rsidRDefault="00331666" w:rsidP="008E41AE">
      <w:pPr>
        <w:rPr>
          <w:rFonts w:asciiTheme="majorHAnsi" w:hAnsiTheme="majorHAnsi" w:cstheme="majorHAnsi"/>
          <w:sz w:val="24"/>
          <w:szCs w:val="24"/>
        </w:rPr>
      </w:pPr>
    </w:p>
    <w:p w:rsidR="00783BFF" w:rsidRPr="00277B1B" w:rsidRDefault="00783BFF" w:rsidP="00783BFF">
      <w:pPr>
        <w:rPr>
          <w:rFonts w:asciiTheme="majorHAnsi" w:hAnsiTheme="majorHAnsi" w:cstheme="majorHAnsi"/>
          <w:b/>
          <w:sz w:val="28"/>
          <w:szCs w:val="28"/>
        </w:rPr>
      </w:pPr>
      <w:r w:rsidRPr="00277B1B">
        <w:rPr>
          <w:rFonts w:asciiTheme="majorHAnsi" w:hAnsiTheme="majorHAnsi" w:cstheme="majorHAnsi"/>
          <w:b/>
          <w:sz w:val="28"/>
          <w:szCs w:val="28"/>
        </w:rPr>
        <w:t>ACQOL Bulletin#</w:t>
      </w:r>
      <w:r>
        <w:rPr>
          <w:rFonts w:asciiTheme="majorHAnsi" w:hAnsiTheme="majorHAnsi" w:cstheme="majorHAnsi"/>
          <w:b/>
          <w:sz w:val="28"/>
          <w:szCs w:val="28"/>
        </w:rPr>
        <w:t>16</w:t>
      </w:r>
      <w:r w:rsidRPr="00277B1B">
        <w:rPr>
          <w:rFonts w:asciiTheme="majorHAnsi" w:hAnsiTheme="majorHAnsi" w:cstheme="majorHAnsi"/>
          <w:b/>
          <w:sz w:val="28"/>
          <w:szCs w:val="28"/>
        </w:rPr>
        <w:t>:</w:t>
      </w:r>
      <w:r w:rsidR="00A90BFB">
        <w:rPr>
          <w:rFonts w:asciiTheme="majorHAnsi" w:hAnsiTheme="majorHAnsi" w:cstheme="majorHAnsi"/>
          <w:b/>
          <w:sz w:val="28"/>
          <w:szCs w:val="28"/>
        </w:rPr>
        <w:t xml:space="preserve"> 091117 </w:t>
      </w:r>
    </w:p>
    <w:p w:rsidR="00783BFF" w:rsidRPr="00277B1B" w:rsidRDefault="00783BFF" w:rsidP="00783BFF">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783BFF" w:rsidRPr="00277B1B" w:rsidRDefault="00783BFF" w:rsidP="00783BFF">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783BFF" w:rsidRDefault="00783BFF" w:rsidP="00783BFF">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932674" w:rsidRDefault="00932674" w:rsidP="00783BFF">
      <w:pPr>
        <w:rPr>
          <w:rFonts w:asciiTheme="majorHAnsi" w:hAnsiTheme="majorHAnsi" w:cstheme="majorHAnsi"/>
          <w:sz w:val="24"/>
          <w:szCs w:val="24"/>
        </w:rPr>
      </w:pPr>
    </w:p>
    <w:p w:rsidR="00932674" w:rsidRPr="006059EE" w:rsidRDefault="00932674" w:rsidP="00932674">
      <w:pPr>
        <w:jc w:val="center"/>
        <w:rPr>
          <w:rFonts w:asciiTheme="majorHAnsi" w:hAnsiTheme="majorHAnsi" w:cstheme="majorHAnsi"/>
          <w:b/>
          <w:sz w:val="32"/>
          <w:szCs w:val="32"/>
        </w:rPr>
      </w:pPr>
      <w:r w:rsidRPr="006059EE">
        <w:rPr>
          <w:rFonts w:asciiTheme="majorHAnsi" w:hAnsiTheme="majorHAnsi" w:cstheme="majorHAnsi"/>
          <w:b/>
          <w:sz w:val="32"/>
          <w:szCs w:val="32"/>
        </w:rPr>
        <w:t>Paper for private study</w:t>
      </w:r>
    </w:p>
    <w:p w:rsidR="00932674" w:rsidRDefault="00932674" w:rsidP="00932674">
      <w:pPr>
        <w:jc w:val="center"/>
        <w:rPr>
          <w:rFonts w:asciiTheme="majorHAnsi" w:hAnsiTheme="majorHAnsi" w:cstheme="majorHAnsi"/>
          <w:sz w:val="24"/>
          <w:szCs w:val="24"/>
        </w:rPr>
      </w:pPr>
      <w:r w:rsidRPr="00691C61">
        <w:rPr>
          <w:rFonts w:asciiTheme="majorHAnsi" w:hAnsiTheme="majorHAnsi" w:cstheme="majorHAnsi"/>
          <w:i/>
          <w:sz w:val="24"/>
          <w:szCs w:val="24"/>
        </w:rPr>
        <w:lastRenderedPageBreak/>
        <w:t xml:space="preserve">The attached </w:t>
      </w:r>
      <w:r>
        <w:rPr>
          <w:rFonts w:asciiTheme="majorHAnsi" w:hAnsiTheme="majorHAnsi" w:cstheme="majorHAnsi"/>
          <w:i/>
          <w:sz w:val="24"/>
          <w:szCs w:val="24"/>
        </w:rPr>
        <w:t>publication, on the topic of life quality,</w:t>
      </w:r>
      <w:r w:rsidRPr="00691C61">
        <w:rPr>
          <w:rFonts w:asciiTheme="majorHAnsi" w:hAnsiTheme="majorHAnsi" w:cstheme="majorHAnsi"/>
          <w:i/>
          <w:sz w:val="24"/>
          <w:szCs w:val="24"/>
        </w:rPr>
        <w:t xml:space="preserve"> is sent to you for your personal private study</w:t>
      </w:r>
      <w:r>
        <w:rPr>
          <w:rFonts w:asciiTheme="majorHAnsi" w:hAnsiTheme="majorHAnsi" w:cstheme="majorHAnsi"/>
          <w:i/>
          <w:sz w:val="24"/>
          <w:szCs w:val="24"/>
        </w:rPr>
        <w:t xml:space="preserve"> and discussion within ACQOL</w:t>
      </w:r>
      <w:r w:rsidRPr="00691C61">
        <w:rPr>
          <w:rFonts w:asciiTheme="majorHAnsi" w:hAnsiTheme="majorHAnsi" w:cstheme="majorHAnsi"/>
          <w:i/>
          <w:sz w:val="24"/>
          <w:szCs w:val="24"/>
        </w:rPr>
        <w:t xml:space="preserve">. You are prohibited from further distributing this </w:t>
      </w:r>
      <w:r>
        <w:rPr>
          <w:rFonts w:asciiTheme="majorHAnsi" w:hAnsiTheme="majorHAnsi" w:cstheme="majorHAnsi"/>
          <w:i/>
          <w:sz w:val="24"/>
          <w:szCs w:val="24"/>
        </w:rPr>
        <w:t>publication</w:t>
      </w:r>
      <w:r w:rsidRPr="00691C61">
        <w:rPr>
          <w:rFonts w:asciiTheme="majorHAnsi" w:hAnsiTheme="majorHAnsi" w:cstheme="majorHAnsi"/>
          <w:i/>
          <w:sz w:val="24"/>
          <w:szCs w:val="24"/>
        </w:rPr>
        <w:t xml:space="preserve"> to any other person</w:t>
      </w:r>
      <w:r>
        <w:rPr>
          <w:rFonts w:asciiTheme="majorHAnsi" w:hAnsiTheme="majorHAnsi" w:cstheme="majorHAnsi"/>
          <w:sz w:val="24"/>
          <w:szCs w:val="24"/>
        </w:rPr>
        <w:t>.</w:t>
      </w:r>
    </w:p>
    <w:p w:rsidR="00932674" w:rsidRDefault="00932674" w:rsidP="00932674">
      <w:pPr>
        <w:jc w:val="center"/>
        <w:rPr>
          <w:rFonts w:asciiTheme="majorHAnsi" w:hAnsiTheme="majorHAnsi" w:cstheme="majorHAnsi"/>
          <w:sz w:val="24"/>
          <w:szCs w:val="24"/>
        </w:rPr>
      </w:pPr>
    </w:p>
    <w:p w:rsidR="00932674" w:rsidRDefault="00932674" w:rsidP="00932674">
      <w:pPr>
        <w:jc w:val="center"/>
        <w:rPr>
          <w:rFonts w:asciiTheme="majorHAnsi" w:hAnsiTheme="majorHAnsi" w:cstheme="majorHAnsi"/>
          <w:sz w:val="24"/>
          <w:szCs w:val="24"/>
        </w:rPr>
      </w:pPr>
      <w:proofErr w:type="spellStart"/>
      <w:r w:rsidRPr="00932674">
        <w:rPr>
          <w:rFonts w:asciiTheme="majorHAnsi" w:hAnsiTheme="majorHAnsi" w:cstheme="majorHAnsi"/>
          <w:sz w:val="24"/>
          <w:szCs w:val="24"/>
        </w:rPr>
        <w:t>Kittiprapas</w:t>
      </w:r>
      <w:proofErr w:type="spellEnd"/>
      <w:r w:rsidRPr="00932674">
        <w:rPr>
          <w:rFonts w:asciiTheme="majorHAnsi" w:hAnsiTheme="majorHAnsi" w:cstheme="majorHAnsi"/>
          <w:sz w:val="24"/>
          <w:szCs w:val="24"/>
        </w:rPr>
        <w:t xml:space="preserve">, S. (2016). Buddhist Sustainable Development </w:t>
      </w:r>
      <w:proofErr w:type="gramStart"/>
      <w:r w:rsidRPr="00932674">
        <w:rPr>
          <w:rFonts w:asciiTheme="majorHAnsi" w:hAnsiTheme="majorHAnsi" w:cstheme="majorHAnsi"/>
          <w:sz w:val="24"/>
          <w:szCs w:val="24"/>
        </w:rPr>
        <w:t>Through</w:t>
      </w:r>
      <w:proofErr w:type="gramEnd"/>
      <w:r w:rsidRPr="00932674">
        <w:rPr>
          <w:rFonts w:asciiTheme="majorHAnsi" w:hAnsiTheme="majorHAnsi" w:cstheme="majorHAnsi"/>
          <w:sz w:val="24"/>
          <w:szCs w:val="24"/>
        </w:rPr>
        <w:t xml:space="preserve"> Inner Happiness. Bangkok: International Research Associates for Happy Societies.</w:t>
      </w:r>
    </w:p>
    <w:p w:rsidR="00932674" w:rsidRDefault="00932674" w:rsidP="00932674">
      <w:pPr>
        <w:jc w:val="center"/>
        <w:rPr>
          <w:rFonts w:asciiTheme="majorHAnsi" w:hAnsiTheme="majorHAnsi" w:cstheme="majorHAnsi"/>
          <w:sz w:val="24"/>
          <w:szCs w:val="24"/>
        </w:rPr>
      </w:pPr>
    </w:p>
    <w:p w:rsidR="00932674" w:rsidRDefault="00932674" w:rsidP="00932674">
      <w:pPr>
        <w:autoSpaceDE w:val="0"/>
        <w:autoSpaceDN w:val="0"/>
        <w:adjustRightInd w:val="0"/>
        <w:rPr>
          <w:rFonts w:ascii="Times New Roman" w:hAnsi="Times New Roman"/>
          <w:sz w:val="24"/>
          <w:szCs w:val="24"/>
        </w:rPr>
      </w:pPr>
      <w:r>
        <w:rPr>
          <w:rFonts w:ascii="Times New Roman" w:hAnsi="Times New Roman"/>
          <w:sz w:val="24"/>
          <w:szCs w:val="24"/>
        </w:rPr>
        <w:t xml:space="preserve">`Promotion of </w:t>
      </w:r>
      <w:r>
        <w:rPr>
          <w:rFonts w:ascii="Times New Roman" w:hAnsi="Times New Roman"/>
          <w:b/>
          <w:bCs/>
          <w:i/>
          <w:iCs/>
          <w:sz w:val="24"/>
          <w:szCs w:val="24"/>
        </w:rPr>
        <w:t xml:space="preserve">Buddhist Sustainable Development </w:t>
      </w:r>
      <w:r>
        <w:rPr>
          <w:rFonts w:ascii="Times New Roman" w:hAnsi="Times New Roman"/>
          <w:sz w:val="24"/>
          <w:szCs w:val="24"/>
        </w:rPr>
        <w:t>includes a limit to real value</w:t>
      </w:r>
    </w:p>
    <w:p w:rsidR="00932674" w:rsidRPr="00932674" w:rsidRDefault="00932674" w:rsidP="00932674">
      <w:pPr>
        <w:autoSpaceDE w:val="0"/>
        <w:autoSpaceDN w:val="0"/>
        <w:adjustRightInd w:val="0"/>
        <w:rPr>
          <w:rFonts w:ascii="Times New Roman" w:hAnsi="Times New Roman"/>
          <w:sz w:val="24"/>
          <w:szCs w:val="24"/>
        </w:rPr>
      </w:pPr>
      <w:r>
        <w:rPr>
          <w:rFonts w:ascii="Times New Roman" w:hAnsi="Times New Roman"/>
          <w:sz w:val="24"/>
          <w:szCs w:val="24"/>
        </w:rPr>
        <w:t xml:space="preserve">Consumption, the restriction of unnecessary material uses and the over-exploitative </w:t>
      </w:r>
      <w:proofErr w:type="spellStart"/>
      <w:r>
        <w:rPr>
          <w:rFonts w:ascii="Times New Roman" w:hAnsi="Times New Roman"/>
          <w:sz w:val="24"/>
          <w:szCs w:val="24"/>
        </w:rPr>
        <w:t>behavior</w:t>
      </w:r>
      <w:proofErr w:type="spellEnd"/>
      <w:r>
        <w:rPr>
          <w:rFonts w:ascii="Times New Roman" w:hAnsi="Times New Roman"/>
          <w:sz w:val="24"/>
          <w:szCs w:val="24"/>
        </w:rPr>
        <w:t xml:space="preserve"> of human beings who have unlimited wants. At the same time, it promotes that people can be happy (and even increasingly happy) by living in moderation. </w:t>
      </w:r>
      <w:r>
        <w:rPr>
          <w:rFonts w:ascii="Times New Roman" w:hAnsi="Times New Roman"/>
          <w:b/>
          <w:bCs/>
          <w:sz w:val="24"/>
          <w:szCs w:val="24"/>
        </w:rPr>
        <w:t>People can have high levels of happiness with moderate</w:t>
      </w:r>
      <w:r>
        <w:rPr>
          <w:rFonts w:ascii="Times New Roman" w:hAnsi="Times New Roman"/>
          <w:sz w:val="24"/>
          <w:szCs w:val="24"/>
        </w:rPr>
        <w:t xml:space="preserve"> </w:t>
      </w:r>
      <w:r>
        <w:rPr>
          <w:rFonts w:ascii="Times New Roman" w:hAnsi="Times New Roman"/>
          <w:b/>
          <w:bCs/>
          <w:sz w:val="24"/>
          <w:szCs w:val="24"/>
        </w:rPr>
        <w:t xml:space="preserve">consumption and resource use. </w:t>
      </w:r>
      <w:r>
        <w:rPr>
          <w:rFonts w:ascii="Times New Roman" w:hAnsi="Times New Roman"/>
          <w:sz w:val="24"/>
          <w:szCs w:val="24"/>
        </w:rPr>
        <w:t>This is different from modern Western theories that permit unsustainable nature of happiness and non-stop consumption' (</w:t>
      </w:r>
      <w:proofErr w:type="spellStart"/>
      <w:r>
        <w:rPr>
          <w:rFonts w:ascii="Times New Roman" w:hAnsi="Times New Roman"/>
          <w:sz w:val="24"/>
          <w:szCs w:val="24"/>
        </w:rPr>
        <w:t>Kittiprapas</w:t>
      </w:r>
      <w:proofErr w:type="spellEnd"/>
      <w:r>
        <w:rPr>
          <w:rFonts w:ascii="Times New Roman" w:hAnsi="Times New Roman"/>
          <w:sz w:val="24"/>
          <w:szCs w:val="24"/>
        </w:rPr>
        <w:t>, 2016, p.98).</w:t>
      </w:r>
    </w:p>
    <w:p w:rsidR="005239AF" w:rsidRDefault="0025206D" w:rsidP="005239AF">
      <w:pPr>
        <w:rPr>
          <w:rFonts w:ascii="Times New Roman" w:hAnsi="Times New Roman"/>
          <w:sz w:val="24"/>
          <w:szCs w:val="24"/>
        </w:rPr>
      </w:pPr>
      <w:proofErr w:type="spellStart"/>
      <w:proofErr w:type="gramStart"/>
      <w:r w:rsidRPr="0025206D">
        <w:t>sauwalak</w:t>
      </w:r>
      <w:proofErr w:type="spellEnd"/>
      <w:proofErr w:type="gramEnd"/>
      <w:r w:rsidRPr="0025206D">
        <w:t xml:space="preserve"> </w:t>
      </w:r>
      <w:proofErr w:type="spellStart"/>
      <w:r w:rsidRPr="0025206D">
        <w:t>kittiprapas</w:t>
      </w:r>
      <w:proofErr w:type="spellEnd"/>
      <w:r w:rsidRPr="0025206D">
        <w:t xml:space="preserve"> &lt;skittiprapas@gmail.com&gt;</w:t>
      </w:r>
    </w:p>
    <w:p w:rsidR="005239AF" w:rsidRDefault="002D092E" w:rsidP="005239AF">
      <w:hyperlink r:id="rId56" w:history="1">
        <w:r w:rsidR="005239AF">
          <w:rPr>
            <w:rStyle w:val="Hyperlink"/>
          </w:rPr>
          <w:t>http://www.happysociety.org/uploads/HsoDownload/9502/download_file.pdf</w:t>
        </w:r>
      </w:hyperlink>
    </w:p>
    <w:p w:rsidR="005239AF" w:rsidRDefault="005239AF" w:rsidP="005239AF">
      <w:r>
        <w:t xml:space="preserve">IRAH </w:t>
      </w:r>
      <w:proofErr w:type="gramStart"/>
      <w:r>
        <w:t>website ,</w:t>
      </w:r>
      <w:proofErr w:type="gramEnd"/>
      <w:r>
        <w:t xml:space="preserve"> </w:t>
      </w:r>
      <w:hyperlink r:id="rId57" w:history="1">
        <w:r>
          <w:rPr>
            <w:rStyle w:val="Hyperlink"/>
          </w:rPr>
          <w:t>www.happysociety.org</w:t>
        </w:r>
      </w:hyperlink>
      <w:r>
        <w:t xml:space="preserve"> </w:t>
      </w:r>
    </w:p>
    <w:p w:rsidR="00932674" w:rsidRDefault="00932674" w:rsidP="00932674">
      <w:pPr>
        <w:rPr>
          <w:rFonts w:asciiTheme="majorHAnsi" w:hAnsiTheme="majorHAnsi" w:cstheme="majorHAnsi"/>
          <w:sz w:val="24"/>
          <w:szCs w:val="24"/>
        </w:rPr>
      </w:pPr>
    </w:p>
    <w:p w:rsidR="00932674" w:rsidRDefault="00932674" w:rsidP="00932674">
      <w:pPr>
        <w:jc w:val="center"/>
        <w:rPr>
          <w:rFonts w:asciiTheme="majorHAnsi" w:hAnsiTheme="majorHAnsi" w:cstheme="majorHAnsi"/>
          <w:i/>
          <w:sz w:val="24"/>
          <w:szCs w:val="24"/>
        </w:rPr>
      </w:pPr>
      <w:r>
        <w:rPr>
          <w:rFonts w:asciiTheme="majorHAnsi" w:hAnsiTheme="majorHAnsi" w:cstheme="majorHAnsi"/>
          <w:i/>
          <w:sz w:val="24"/>
          <w:szCs w:val="24"/>
        </w:rPr>
        <w:t xml:space="preserve">Discussion of this publication, for circulation to members, is invited. Send to: </w:t>
      </w:r>
      <w:hyperlink r:id="rId58" w:history="1">
        <w:r w:rsidRPr="009C380F">
          <w:rPr>
            <w:rStyle w:val="Hyperlink"/>
            <w:rFonts w:asciiTheme="majorHAnsi" w:hAnsiTheme="majorHAnsi" w:cstheme="majorHAnsi"/>
            <w:i/>
            <w:sz w:val="24"/>
            <w:szCs w:val="24"/>
          </w:rPr>
          <w:t>robert.cummins@deakin.edu.au</w:t>
        </w:r>
      </w:hyperlink>
    </w:p>
    <w:p w:rsidR="00932674" w:rsidRDefault="00932674" w:rsidP="00932674">
      <w:pPr>
        <w:jc w:val="center"/>
        <w:rPr>
          <w:rFonts w:asciiTheme="majorHAnsi" w:hAnsiTheme="majorHAnsi" w:cstheme="majorHAnsi"/>
          <w:i/>
          <w:sz w:val="24"/>
          <w:szCs w:val="24"/>
        </w:rPr>
      </w:pPr>
      <w:r>
        <w:rPr>
          <w:rFonts w:asciiTheme="majorHAnsi" w:hAnsiTheme="majorHAnsi" w:cstheme="majorHAnsi"/>
          <w:i/>
          <w:sz w:val="24"/>
          <w:szCs w:val="24"/>
        </w:rPr>
        <w:t xml:space="preserve">Substantive comments received by midnight on Tuesday </w:t>
      </w:r>
      <w:r w:rsidR="002B13E2">
        <w:rPr>
          <w:rFonts w:asciiTheme="majorHAnsi" w:hAnsiTheme="majorHAnsi" w:cstheme="majorHAnsi"/>
          <w:i/>
          <w:sz w:val="24"/>
          <w:szCs w:val="24"/>
        </w:rPr>
        <w:t>14th</w:t>
      </w:r>
      <w:r>
        <w:rPr>
          <w:rFonts w:asciiTheme="majorHAnsi" w:hAnsiTheme="majorHAnsi" w:cstheme="majorHAnsi"/>
          <w:i/>
          <w:sz w:val="24"/>
          <w:szCs w:val="24"/>
        </w:rPr>
        <w:t xml:space="preserve"> </w:t>
      </w:r>
      <w:r w:rsidR="002B13E2">
        <w:rPr>
          <w:rFonts w:asciiTheme="majorHAnsi" w:hAnsiTheme="majorHAnsi" w:cstheme="majorHAnsi"/>
          <w:i/>
          <w:sz w:val="24"/>
          <w:szCs w:val="24"/>
        </w:rPr>
        <w:t>November</w:t>
      </w:r>
      <w:r>
        <w:rPr>
          <w:rFonts w:asciiTheme="majorHAnsi" w:hAnsiTheme="majorHAnsi" w:cstheme="majorHAnsi"/>
          <w:i/>
          <w:sz w:val="24"/>
          <w:szCs w:val="24"/>
        </w:rPr>
        <w:t xml:space="preserve"> Oz time will be published in the following Bulletin.</w:t>
      </w:r>
    </w:p>
    <w:p w:rsidR="00932674" w:rsidRDefault="00932674" w:rsidP="00932674">
      <w:pPr>
        <w:jc w:val="center"/>
        <w:rPr>
          <w:rFonts w:asciiTheme="majorHAnsi" w:hAnsiTheme="majorHAnsi" w:cstheme="majorHAnsi"/>
          <w:i/>
          <w:sz w:val="24"/>
          <w:szCs w:val="24"/>
        </w:rPr>
      </w:pPr>
    </w:p>
    <w:p w:rsidR="00932674" w:rsidRPr="00691C61" w:rsidRDefault="00932674" w:rsidP="00932674">
      <w:pPr>
        <w:jc w:val="center"/>
        <w:rPr>
          <w:rFonts w:asciiTheme="majorHAnsi" w:hAnsiTheme="majorHAnsi" w:cstheme="majorHAnsi"/>
          <w:i/>
          <w:sz w:val="24"/>
          <w:szCs w:val="24"/>
        </w:rPr>
      </w:pPr>
      <w:r>
        <w:rPr>
          <w:rFonts w:asciiTheme="majorHAnsi" w:hAnsiTheme="majorHAnsi" w:cstheme="majorHAnsi"/>
          <w:i/>
          <w:sz w:val="24"/>
          <w:szCs w:val="24"/>
        </w:rPr>
        <w:t>ACQOL members are invited to send their publications, on the topic of life quality,</w:t>
      </w:r>
      <w:r w:rsidRPr="00691C61">
        <w:rPr>
          <w:rFonts w:asciiTheme="majorHAnsi" w:hAnsiTheme="majorHAnsi" w:cstheme="majorHAnsi"/>
          <w:i/>
          <w:sz w:val="24"/>
          <w:szCs w:val="24"/>
        </w:rPr>
        <w:t xml:space="preserve"> for distribution</w:t>
      </w:r>
      <w:r>
        <w:rPr>
          <w:rFonts w:asciiTheme="majorHAnsi" w:hAnsiTheme="majorHAnsi" w:cstheme="majorHAnsi"/>
          <w:i/>
          <w:sz w:val="24"/>
          <w:szCs w:val="24"/>
        </w:rPr>
        <w:t xml:space="preserve"> to other members under the same conditions</w:t>
      </w:r>
      <w:r w:rsidR="00010C2C">
        <w:rPr>
          <w:rFonts w:asciiTheme="majorHAnsi" w:hAnsiTheme="majorHAnsi" w:cstheme="majorHAnsi"/>
          <w:i/>
          <w:sz w:val="24"/>
          <w:szCs w:val="24"/>
        </w:rPr>
        <w:t xml:space="preserve"> specified above</w:t>
      </w:r>
      <w:r>
        <w:rPr>
          <w:rFonts w:asciiTheme="majorHAnsi" w:hAnsiTheme="majorHAnsi" w:cstheme="majorHAnsi"/>
          <w:i/>
          <w:sz w:val="24"/>
          <w:szCs w:val="24"/>
        </w:rPr>
        <w:t xml:space="preserve">. </w:t>
      </w:r>
    </w:p>
    <w:p w:rsidR="00932674" w:rsidRDefault="00932674" w:rsidP="00783BFF">
      <w:pPr>
        <w:rPr>
          <w:rFonts w:asciiTheme="majorHAnsi" w:hAnsiTheme="majorHAnsi" w:cstheme="majorHAnsi"/>
          <w:sz w:val="24"/>
          <w:szCs w:val="24"/>
        </w:rPr>
      </w:pPr>
    </w:p>
    <w:p w:rsidR="006059EE" w:rsidRPr="005239AF" w:rsidRDefault="005239AF" w:rsidP="008E41AE">
      <w:pPr>
        <w:rPr>
          <w:rFonts w:asciiTheme="majorHAnsi" w:hAnsiTheme="majorHAnsi" w:cstheme="majorHAnsi"/>
          <w:b/>
          <w:sz w:val="24"/>
          <w:szCs w:val="24"/>
        </w:rPr>
      </w:pPr>
      <w:r w:rsidRPr="005239AF">
        <w:rPr>
          <w:rFonts w:asciiTheme="majorHAnsi" w:hAnsiTheme="majorHAnsi" w:cstheme="majorHAnsi"/>
          <w:b/>
          <w:sz w:val="24"/>
          <w:szCs w:val="24"/>
        </w:rPr>
        <w:t xml:space="preserve">Comment on </w:t>
      </w:r>
      <w:proofErr w:type="spellStart"/>
      <w:r w:rsidRPr="005239AF">
        <w:rPr>
          <w:rFonts w:asciiTheme="majorHAnsi" w:hAnsiTheme="majorHAnsi" w:cstheme="majorHAnsi"/>
          <w:b/>
          <w:sz w:val="24"/>
          <w:szCs w:val="24"/>
        </w:rPr>
        <w:t>Kittiprapas</w:t>
      </w:r>
      <w:proofErr w:type="spellEnd"/>
      <w:r w:rsidRPr="005239AF">
        <w:rPr>
          <w:rFonts w:asciiTheme="majorHAnsi" w:hAnsiTheme="majorHAnsi" w:cstheme="majorHAnsi"/>
          <w:b/>
          <w:sz w:val="24"/>
          <w:szCs w:val="24"/>
        </w:rPr>
        <w:t xml:space="preserve"> (2016)</w:t>
      </w:r>
    </w:p>
    <w:p w:rsidR="0025206D" w:rsidRPr="0025206D" w:rsidRDefault="0025206D" w:rsidP="008E41AE">
      <w:pPr>
        <w:rPr>
          <w:rFonts w:asciiTheme="majorHAnsi" w:hAnsiTheme="majorHAnsi" w:cstheme="majorHAnsi"/>
          <w:i/>
          <w:sz w:val="24"/>
          <w:szCs w:val="24"/>
        </w:rPr>
      </w:pPr>
      <w:r w:rsidRPr="0025206D">
        <w:rPr>
          <w:rFonts w:asciiTheme="majorHAnsi" w:hAnsiTheme="majorHAnsi" w:cstheme="majorHAnsi"/>
          <w:i/>
          <w:sz w:val="24"/>
          <w:szCs w:val="24"/>
        </w:rPr>
        <w:t>Robert A. Cummins</w:t>
      </w:r>
    </w:p>
    <w:p w:rsidR="005239AF" w:rsidRDefault="005239AF" w:rsidP="008E41AE">
      <w:pPr>
        <w:rPr>
          <w:rFonts w:asciiTheme="majorHAnsi" w:hAnsiTheme="majorHAnsi" w:cstheme="majorHAnsi"/>
          <w:sz w:val="24"/>
          <w:szCs w:val="24"/>
        </w:rPr>
      </w:pPr>
      <w:r>
        <w:rPr>
          <w:rFonts w:asciiTheme="majorHAnsi" w:hAnsiTheme="majorHAnsi" w:cstheme="majorHAnsi"/>
          <w:sz w:val="24"/>
          <w:szCs w:val="24"/>
        </w:rPr>
        <w:t xml:space="preserve">The presentation of this publication is entirely in keeping with the spirit of the ACQOL, </w:t>
      </w:r>
      <w:r w:rsidR="0025206D">
        <w:rPr>
          <w:rFonts w:asciiTheme="majorHAnsi" w:hAnsiTheme="majorHAnsi" w:cstheme="majorHAnsi"/>
          <w:sz w:val="24"/>
          <w:szCs w:val="24"/>
        </w:rPr>
        <w:t xml:space="preserve">which is </w:t>
      </w:r>
      <w:r>
        <w:rPr>
          <w:rFonts w:asciiTheme="majorHAnsi" w:hAnsiTheme="majorHAnsi" w:cstheme="majorHAnsi"/>
          <w:sz w:val="24"/>
          <w:szCs w:val="24"/>
        </w:rPr>
        <w:t xml:space="preserve">to be inclusive of all reasonable views on the topic of life quality. </w:t>
      </w:r>
      <w:r w:rsidR="008003A8">
        <w:rPr>
          <w:rFonts w:asciiTheme="majorHAnsi" w:hAnsiTheme="majorHAnsi" w:cstheme="majorHAnsi"/>
          <w:sz w:val="24"/>
          <w:szCs w:val="24"/>
        </w:rPr>
        <w:t>Together with</w:t>
      </w:r>
      <w:r>
        <w:rPr>
          <w:rFonts w:asciiTheme="majorHAnsi" w:hAnsiTheme="majorHAnsi" w:cstheme="majorHAnsi"/>
          <w:sz w:val="24"/>
          <w:szCs w:val="24"/>
        </w:rPr>
        <w:t xml:space="preserve"> the paper presented in </w:t>
      </w:r>
      <w:r w:rsidRPr="005239AF">
        <w:rPr>
          <w:rFonts w:asciiTheme="majorHAnsi" w:hAnsiTheme="majorHAnsi" w:cstheme="majorHAnsi"/>
          <w:sz w:val="24"/>
          <w:szCs w:val="24"/>
        </w:rPr>
        <w:t>ACQOL Bulletin#14: 261017</w:t>
      </w:r>
      <w:r>
        <w:rPr>
          <w:rFonts w:asciiTheme="majorHAnsi" w:hAnsiTheme="majorHAnsi" w:cstheme="majorHAnsi"/>
          <w:sz w:val="24"/>
          <w:szCs w:val="24"/>
        </w:rPr>
        <w:t xml:space="preserve"> (Cummins, 2017)</w:t>
      </w:r>
      <w:r w:rsidR="008003A8">
        <w:rPr>
          <w:rFonts w:asciiTheme="majorHAnsi" w:hAnsiTheme="majorHAnsi" w:cstheme="majorHAnsi"/>
          <w:sz w:val="24"/>
          <w:szCs w:val="24"/>
        </w:rPr>
        <w:t>, the</w:t>
      </w:r>
      <w:r w:rsidR="002B13E2">
        <w:rPr>
          <w:rFonts w:asciiTheme="majorHAnsi" w:hAnsiTheme="majorHAnsi" w:cstheme="majorHAnsi"/>
          <w:sz w:val="24"/>
          <w:szCs w:val="24"/>
        </w:rPr>
        <w:t>se</w:t>
      </w:r>
      <w:r w:rsidR="008003A8">
        <w:rPr>
          <w:rFonts w:asciiTheme="majorHAnsi" w:hAnsiTheme="majorHAnsi" w:cstheme="majorHAnsi"/>
          <w:sz w:val="24"/>
          <w:szCs w:val="24"/>
        </w:rPr>
        <w:t xml:space="preserve"> two publications</w:t>
      </w:r>
      <w:r>
        <w:rPr>
          <w:rFonts w:asciiTheme="majorHAnsi" w:hAnsiTheme="majorHAnsi" w:cstheme="majorHAnsi"/>
          <w:sz w:val="24"/>
          <w:szCs w:val="24"/>
        </w:rPr>
        <w:t xml:space="preserve"> nicely represent the </w:t>
      </w:r>
      <w:r w:rsidR="008003A8">
        <w:rPr>
          <w:rFonts w:asciiTheme="majorHAnsi" w:hAnsiTheme="majorHAnsi" w:cstheme="majorHAnsi"/>
          <w:sz w:val="24"/>
          <w:szCs w:val="24"/>
        </w:rPr>
        <w:t xml:space="preserve">spectrum </w:t>
      </w:r>
      <w:r w:rsidR="0025206D">
        <w:rPr>
          <w:rFonts w:asciiTheme="majorHAnsi" w:hAnsiTheme="majorHAnsi" w:cstheme="majorHAnsi"/>
          <w:sz w:val="24"/>
          <w:szCs w:val="24"/>
        </w:rPr>
        <w:t>of</w:t>
      </w:r>
      <w:r w:rsidR="008003A8">
        <w:rPr>
          <w:rFonts w:asciiTheme="majorHAnsi" w:hAnsiTheme="majorHAnsi" w:cstheme="majorHAnsi"/>
          <w:sz w:val="24"/>
          <w:szCs w:val="24"/>
        </w:rPr>
        <w:t xml:space="preserve"> religion/philosophy to science. The </w:t>
      </w:r>
      <w:proofErr w:type="spellStart"/>
      <w:r w:rsidR="002B13E2" w:rsidRPr="00932674">
        <w:rPr>
          <w:rFonts w:asciiTheme="majorHAnsi" w:hAnsiTheme="majorHAnsi" w:cstheme="majorHAnsi"/>
          <w:sz w:val="24"/>
          <w:szCs w:val="24"/>
        </w:rPr>
        <w:t>Kittiprapas</w:t>
      </w:r>
      <w:proofErr w:type="spellEnd"/>
      <w:r w:rsidR="002B13E2">
        <w:rPr>
          <w:rFonts w:asciiTheme="majorHAnsi" w:hAnsiTheme="majorHAnsi" w:cstheme="majorHAnsi"/>
          <w:sz w:val="24"/>
          <w:szCs w:val="24"/>
        </w:rPr>
        <w:t xml:space="preserve"> publication </w:t>
      </w:r>
      <w:r w:rsidR="008003A8">
        <w:rPr>
          <w:rFonts w:asciiTheme="majorHAnsi" w:hAnsiTheme="majorHAnsi" w:cstheme="majorHAnsi"/>
          <w:sz w:val="24"/>
          <w:szCs w:val="24"/>
        </w:rPr>
        <w:t xml:space="preserve">emphasises the special nature of happiness from a Buddhist perspective, as ranging from a basic response to </w:t>
      </w:r>
      <w:r w:rsidR="0025206D">
        <w:rPr>
          <w:rFonts w:asciiTheme="majorHAnsi" w:hAnsiTheme="majorHAnsi" w:cstheme="majorHAnsi"/>
          <w:sz w:val="24"/>
          <w:szCs w:val="24"/>
        </w:rPr>
        <w:t xml:space="preserve">a </w:t>
      </w:r>
      <w:r w:rsidR="008003A8">
        <w:rPr>
          <w:rFonts w:asciiTheme="majorHAnsi" w:hAnsiTheme="majorHAnsi" w:cstheme="majorHAnsi"/>
          <w:sz w:val="24"/>
          <w:szCs w:val="24"/>
        </w:rPr>
        <w:t>life experience</w:t>
      </w:r>
      <w:r w:rsidR="004F4205">
        <w:rPr>
          <w:rFonts w:asciiTheme="majorHAnsi" w:hAnsiTheme="majorHAnsi" w:cstheme="majorHAnsi"/>
          <w:sz w:val="24"/>
          <w:szCs w:val="24"/>
        </w:rPr>
        <w:t>,</w:t>
      </w:r>
      <w:r w:rsidR="008003A8">
        <w:rPr>
          <w:rFonts w:asciiTheme="majorHAnsi" w:hAnsiTheme="majorHAnsi" w:cstheme="majorHAnsi"/>
          <w:sz w:val="24"/>
          <w:szCs w:val="24"/>
        </w:rPr>
        <w:t xml:space="preserve"> to the highest level </w:t>
      </w:r>
      <w:r w:rsidR="004F4205">
        <w:rPr>
          <w:rFonts w:asciiTheme="majorHAnsi" w:hAnsiTheme="majorHAnsi" w:cstheme="majorHAnsi"/>
          <w:sz w:val="24"/>
          <w:szCs w:val="24"/>
        </w:rPr>
        <w:t xml:space="preserve">which is only achieved through rigorous training of the mind. The </w:t>
      </w:r>
      <w:r w:rsidR="002B13E2">
        <w:rPr>
          <w:rFonts w:asciiTheme="majorHAnsi" w:hAnsiTheme="majorHAnsi" w:cstheme="majorHAnsi"/>
          <w:sz w:val="24"/>
          <w:szCs w:val="24"/>
        </w:rPr>
        <w:t>Cummins</w:t>
      </w:r>
      <w:r w:rsidR="004F4205">
        <w:rPr>
          <w:rFonts w:asciiTheme="majorHAnsi" w:hAnsiTheme="majorHAnsi" w:cstheme="majorHAnsi"/>
          <w:sz w:val="24"/>
          <w:szCs w:val="24"/>
        </w:rPr>
        <w:t xml:space="preserve"> publication regards the ‘basic’ response as emotion and the ‘highest’ response as </w:t>
      </w:r>
      <w:proofErr w:type="spellStart"/>
      <w:r w:rsidR="004F4205">
        <w:rPr>
          <w:rFonts w:asciiTheme="majorHAnsi" w:hAnsiTheme="majorHAnsi" w:cstheme="majorHAnsi"/>
          <w:sz w:val="24"/>
          <w:szCs w:val="24"/>
        </w:rPr>
        <w:t>homeostatically</w:t>
      </w:r>
      <w:proofErr w:type="spellEnd"/>
      <w:r w:rsidR="004F4205">
        <w:rPr>
          <w:rFonts w:asciiTheme="majorHAnsi" w:hAnsiTheme="majorHAnsi" w:cstheme="majorHAnsi"/>
          <w:sz w:val="24"/>
          <w:szCs w:val="24"/>
        </w:rPr>
        <w:t xml:space="preserve"> protected mood. There is clearly much shared variance between these two representations.</w:t>
      </w:r>
    </w:p>
    <w:p w:rsidR="004F4205" w:rsidRDefault="004F4205" w:rsidP="008E41AE">
      <w:pPr>
        <w:rPr>
          <w:rFonts w:asciiTheme="majorHAnsi" w:hAnsiTheme="majorHAnsi" w:cstheme="majorHAnsi"/>
          <w:sz w:val="24"/>
          <w:szCs w:val="24"/>
        </w:rPr>
      </w:pPr>
    </w:p>
    <w:p w:rsidR="004F4205" w:rsidRDefault="004F4205" w:rsidP="00724449">
      <w:pPr>
        <w:rPr>
          <w:rFonts w:asciiTheme="majorHAnsi" w:hAnsiTheme="majorHAnsi" w:cstheme="majorHAnsi"/>
          <w:sz w:val="24"/>
          <w:szCs w:val="24"/>
        </w:rPr>
      </w:pPr>
      <w:r>
        <w:rPr>
          <w:rFonts w:asciiTheme="majorHAnsi" w:hAnsiTheme="majorHAnsi" w:cstheme="majorHAnsi"/>
          <w:sz w:val="24"/>
          <w:szCs w:val="24"/>
        </w:rPr>
        <w:t>In other respects also the two views converge</w:t>
      </w:r>
      <w:r w:rsidR="002B13E2">
        <w:rPr>
          <w:rFonts w:asciiTheme="majorHAnsi" w:hAnsiTheme="majorHAnsi" w:cstheme="majorHAnsi"/>
          <w:sz w:val="24"/>
          <w:szCs w:val="24"/>
        </w:rPr>
        <w:t>.</w:t>
      </w:r>
      <w:r>
        <w:rPr>
          <w:rFonts w:asciiTheme="majorHAnsi" w:hAnsiTheme="majorHAnsi" w:cstheme="majorHAnsi"/>
          <w:sz w:val="24"/>
          <w:szCs w:val="24"/>
        </w:rPr>
        <w:t xml:space="preserve"> </w:t>
      </w:r>
      <w:r w:rsidR="002B13E2">
        <w:rPr>
          <w:rFonts w:asciiTheme="majorHAnsi" w:hAnsiTheme="majorHAnsi" w:cstheme="majorHAnsi"/>
          <w:sz w:val="24"/>
          <w:szCs w:val="24"/>
        </w:rPr>
        <w:t>This is evident</w:t>
      </w:r>
      <w:r>
        <w:rPr>
          <w:rFonts w:asciiTheme="majorHAnsi" w:hAnsiTheme="majorHAnsi" w:cstheme="majorHAnsi"/>
          <w:sz w:val="24"/>
          <w:szCs w:val="24"/>
        </w:rPr>
        <w:t xml:space="preserve"> in the quotation above which concerns sustainable development</w:t>
      </w:r>
      <w:r w:rsidR="002B13E2">
        <w:rPr>
          <w:rFonts w:asciiTheme="majorHAnsi" w:hAnsiTheme="majorHAnsi" w:cstheme="majorHAnsi"/>
          <w:sz w:val="24"/>
          <w:szCs w:val="24"/>
        </w:rPr>
        <w:t xml:space="preserve"> and, particularly, a sufficiency economy</w:t>
      </w:r>
      <w:r>
        <w:rPr>
          <w:rFonts w:asciiTheme="majorHAnsi" w:hAnsiTheme="majorHAnsi" w:cstheme="majorHAnsi"/>
          <w:sz w:val="24"/>
          <w:szCs w:val="24"/>
        </w:rPr>
        <w:t>. In homeostatic terms,</w:t>
      </w:r>
      <w:r w:rsidR="00724449">
        <w:rPr>
          <w:rFonts w:asciiTheme="majorHAnsi" w:hAnsiTheme="majorHAnsi" w:cstheme="majorHAnsi"/>
          <w:sz w:val="24"/>
          <w:szCs w:val="24"/>
        </w:rPr>
        <w:t xml:space="preserve"> once</w:t>
      </w:r>
      <w:r>
        <w:rPr>
          <w:rFonts w:asciiTheme="majorHAnsi" w:hAnsiTheme="majorHAnsi" w:cstheme="majorHAnsi"/>
          <w:sz w:val="24"/>
          <w:szCs w:val="24"/>
        </w:rPr>
        <w:t xml:space="preserve"> </w:t>
      </w:r>
      <w:r w:rsidR="00724449" w:rsidRPr="00724449">
        <w:rPr>
          <w:rFonts w:asciiTheme="majorHAnsi" w:hAnsiTheme="majorHAnsi" w:cstheme="majorHAnsi"/>
          <w:sz w:val="24"/>
          <w:szCs w:val="24"/>
        </w:rPr>
        <w:t>homeostatic resilience is saturated</w:t>
      </w:r>
      <w:r w:rsidR="00724449">
        <w:rPr>
          <w:rFonts w:asciiTheme="majorHAnsi" w:hAnsiTheme="majorHAnsi" w:cstheme="majorHAnsi"/>
          <w:sz w:val="24"/>
          <w:szCs w:val="24"/>
        </w:rPr>
        <w:t xml:space="preserve"> with a particular resource (e.g. money), </w:t>
      </w:r>
      <w:r>
        <w:rPr>
          <w:rFonts w:asciiTheme="majorHAnsi" w:hAnsiTheme="majorHAnsi" w:cstheme="majorHAnsi"/>
          <w:sz w:val="24"/>
          <w:szCs w:val="24"/>
        </w:rPr>
        <w:t xml:space="preserve">no further advantage to subjective wellbeing is gained through </w:t>
      </w:r>
      <w:r w:rsidR="00724449">
        <w:rPr>
          <w:rFonts w:asciiTheme="majorHAnsi" w:hAnsiTheme="majorHAnsi" w:cstheme="majorHAnsi"/>
          <w:sz w:val="24"/>
          <w:szCs w:val="24"/>
        </w:rPr>
        <w:t>acquiring more. Again, the two approaches to understanding happiness come to the same conclusion.</w:t>
      </w:r>
      <w:r w:rsidR="0025206D">
        <w:rPr>
          <w:rFonts w:asciiTheme="majorHAnsi" w:hAnsiTheme="majorHAnsi" w:cstheme="majorHAnsi"/>
          <w:sz w:val="24"/>
          <w:szCs w:val="24"/>
        </w:rPr>
        <w:t xml:space="preserve"> The idea of sufficiency economy has much to recommend it.</w:t>
      </w:r>
    </w:p>
    <w:p w:rsidR="00724449" w:rsidRDefault="00724449" w:rsidP="00724449">
      <w:pPr>
        <w:rPr>
          <w:rFonts w:asciiTheme="majorHAnsi" w:hAnsiTheme="majorHAnsi" w:cstheme="majorHAnsi"/>
          <w:sz w:val="24"/>
          <w:szCs w:val="24"/>
        </w:rPr>
      </w:pPr>
    </w:p>
    <w:p w:rsidR="002B13E2" w:rsidRPr="002B13E2" w:rsidRDefault="00724449" w:rsidP="002B13E2">
      <w:pPr>
        <w:rPr>
          <w:i/>
          <w:iCs/>
          <w:sz w:val="20"/>
          <w:szCs w:val="20"/>
        </w:rPr>
      </w:pPr>
      <w:r>
        <w:rPr>
          <w:rFonts w:asciiTheme="majorHAnsi" w:hAnsiTheme="majorHAnsi" w:cstheme="majorHAnsi"/>
          <w:sz w:val="24"/>
          <w:szCs w:val="24"/>
        </w:rPr>
        <w:t>For further reading</w:t>
      </w:r>
      <w:r w:rsidR="008542FE">
        <w:rPr>
          <w:rFonts w:asciiTheme="majorHAnsi" w:hAnsiTheme="majorHAnsi" w:cstheme="majorHAnsi"/>
          <w:sz w:val="24"/>
          <w:szCs w:val="24"/>
        </w:rPr>
        <w:t>:</w:t>
      </w:r>
      <w:r w:rsidR="002B13E2">
        <w:rPr>
          <w:i/>
          <w:iCs/>
          <w:sz w:val="20"/>
          <w:szCs w:val="20"/>
        </w:rPr>
        <w:t xml:space="preserve"> </w:t>
      </w:r>
      <w:proofErr w:type="spellStart"/>
      <w:r w:rsidR="002B13E2" w:rsidRPr="002B13E2">
        <w:rPr>
          <w:i/>
          <w:iCs/>
          <w:sz w:val="20"/>
          <w:szCs w:val="20"/>
        </w:rPr>
        <w:t>Wibulswasdi</w:t>
      </w:r>
      <w:proofErr w:type="spellEnd"/>
      <w:r w:rsidR="002B13E2" w:rsidRPr="002B13E2">
        <w:rPr>
          <w:i/>
          <w:iCs/>
          <w:sz w:val="20"/>
          <w:szCs w:val="20"/>
        </w:rPr>
        <w:t xml:space="preserve">, C., </w:t>
      </w:r>
      <w:proofErr w:type="spellStart"/>
      <w:r w:rsidR="002B13E2" w:rsidRPr="002B13E2">
        <w:rPr>
          <w:i/>
          <w:iCs/>
          <w:sz w:val="20"/>
          <w:szCs w:val="20"/>
        </w:rPr>
        <w:t>Piboolsravut</w:t>
      </w:r>
      <w:proofErr w:type="spellEnd"/>
      <w:r w:rsidR="002B13E2" w:rsidRPr="002B13E2">
        <w:rPr>
          <w:i/>
          <w:iCs/>
          <w:sz w:val="20"/>
          <w:szCs w:val="20"/>
        </w:rPr>
        <w:t xml:space="preserve">, P., &amp; </w:t>
      </w:r>
      <w:proofErr w:type="spellStart"/>
      <w:r w:rsidR="002B13E2" w:rsidRPr="002B13E2">
        <w:rPr>
          <w:i/>
          <w:iCs/>
          <w:sz w:val="20"/>
          <w:szCs w:val="20"/>
        </w:rPr>
        <w:t>Pootrakool</w:t>
      </w:r>
      <w:proofErr w:type="spellEnd"/>
      <w:r w:rsidR="002B13E2" w:rsidRPr="002B13E2">
        <w:rPr>
          <w:i/>
          <w:iCs/>
          <w:sz w:val="20"/>
          <w:szCs w:val="20"/>
        </w:rPr>
        <w:t xml:space="preserve">, K. (2011). </w:t>
      </w:r>
      <w:proofErr w:type="spellStart"/>
      <w:r w:rsidR="002B13E2" w:rsidRPr="002B13E2">
        <w:rPr>
          <w:i/>
          <w:iCs/>
          <w:sz w:val="20"/>
          <w:szCs w:val="20"/>
        </w:rPr>
        <w:t>Sufficency</w:t>
      </w:r>
      <w:proofErr w:type="spellEnd"/>
      <w:r w:rsidR="002B13E2" w:rsidRPr="002B13E2">
        <w:rPr>
          <w:i/>
          <w:iCs/>
          <w:sz w:val="20"/>
          <w:szCs w:val="20"/>
        </w:rPr>
        <w:t xml:space="preserve"> Economy Philosophy and Development. Bangkok: Sufficiency Economy Research Project, Bureau of the Crown Property. </w:t>
      </w:r>
    </w:p>
    <w:p w:rsidR="002B13E2" w:rsidRPr="002B13E2" w:rsidRDefault="002B13E2" w:rsidP="002B13E2">
      <w:pPr>
        <w:rPr>
          <w:i/>
          <w:iCs/>
          <w:sz w:val="20"/>
          <w:szCs w:val="20"/>
        </w:rPr>
      </w:pPr>
      <w:r w:rsidRPr="002B13E2">
        <w:rPr>
          <w:i/>
          <w:iCs/>
          <w:sz w:val="20"/>
          <w:szCs w:val="20"/>
        </w:rPr>
        <w:t>http://thaiembassy.de/site/images/download/suff_econ_book.pdf.</w:t>
      </w:r>
    </w:p>
    <w:p w:rsidR="002B13E2" w:rsidRPr="002B13E2" w:rsidRDefault="002B13E2" w:rsidP="002B13E2">
      <w:pPr>
        <w:rPr>
          <w:i/>
          <w:iCs/>
          <w:sz w:val="20"/>
          <w:szCs w:val="20"/>
        </w:rPr>
      </w:pPr>
    </w:p>
    <w:p w:rsidR="004D554B" w:rsidRPr="005C2C7A" w:rsidRDefault="004D554B" w:rsidP="004D554B">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4D554B" w:rsidRPr="004D554B" w:rsidRDefault="004D554B" w:rsidP="004D554B">
      <w:pPr>
        <w:jc w:val="center"/>
        <w:rPr>
          <w:rFonts w:asciiTheme="majorHAnsi" w:hAnsiTheme="majorHAnsi" w:cstheme="majorHAnsi"/>
          <w:sz w:val="28"/>
          <w:szCs w:val="28"/>
        </w:rPr>
      </w:pPr>
      <w:r w:rsidRPr="004D554B">
        <w:rPr>
          <w:rFonts w:asciiTheme="majorHAnsi" w:hAnsiTheme="majorHAnsi" w:cstheme="majorHAnsi"/>
          <w:sz w:val="28"/>
          <w:szCs w:val="28"/>
        </w:rPr>
        <w:lastRenderedPageBreak/>
        <w:t>Unspoken truth about income</w:t>
      </w:r>
    </w:p>
    <w:p w:rsidR="004D554B" w:rsidRPr="004D554B" w:rsidRDefault="004D554B" w:rsidP="004D554B">
      <w:pPr>
        <w:jc w:val="center"/>
        <w:rPr>
          <w:rFonts w:asciiTheme="majorHAnsi" w:hAnsiTheme="majorHAnsi" w:cstheme="majorHAnsi"/>
          <w:sz w:val="28"/>
          <w:szCs w:val="28"/>
        </w:rPr>
      </w:pPr>
      <w:r w:rsidRPr="004D554B">
        <w:rPr>
          <w:rFonts w:asciiTheme="majorHAnsi" w:hAnsiTheme="majorHAnsi" w:cstheme="majorHAnsi"/>
          <w:sz w:val="28"/>
          <w:szCs w:val="28"/>
        </w:rPr>
        <w:t>Luke Williams</w:t>
      </w:r>
    </w:p>
    <w:p w:rsidR="004D554B" w:rsidRPr="004D554B" w:rsidRDefault="002D092E" w:rsidP="004D554B">
      <w:hyperlink r:id="rId59" w:history="1">
        <w:r w:rsidR="004D554B" w:rsidRPr="002577AC">
          <w:rPr>
            <w:rStyle w:val="Hyperlink"/>
          </w:rPr>
          <w:t>https://www.qt.com.au/news/unspoken-truth-about-income/3222350/</w:t>
        </w:r>
      </w:hyperlink>
    </w:p>
    <w:p w:rsidR="004D554B" w:rsidRPr="004D554B" w:rsidRDefault="004D554B" w:rsidP="004D554B">
      <w:pPr>
        <w:shd w:val="clear" w:color="auto" w:fill="FFFFFF"/>
        <w:spacing w:after="150" w:line="270" w:lineRule="atLeast"/>
        <w:rPr>
          <w:rFonts w:asciiTheme="majorHAnsi" w:eastAsia="Times New Roman" w:hAnsiTheme="majorHAnsi" w:cstheme="majorHAnsi"/>
          <w:i/>
          <w:color w:val="505050"/>
          <w:sz w:val="24"/>
          <w:szCs w:val="24"/>
          <w:lang w:val="en" w:eastAsia="en-AU"/>
        </w:rPr>
      </w:pPr>
      <w:r w:rsidRPr="004D554B">
        <w:rPr>
          <w:rFonts w:asciiTheme="majorHAnsi" w:eastAsia="Times New Roman" w:hAnsiTheme="majorHAnsi" w:cstheme="majorHAnsi"/>
          <w:i/>
          <w:color w:val="505050"/>
          <w:sz w:val="24"/>
          <w:szCs w:val="24"/>
          <w:lang w:val="en" w:eastAsia="en-AU"/>
        </w:rPr>
        <w:t>It wasn't the first time I'd been suicidal. But it was the first time that financial despair had driven me to it. And the experience turned out to be illuminating in more ways than one - years later, I would start reading and find what is rarely talked about: The link between being on a lower-income and suicide………</w:t>
      </w:r>
    </w:p>
    <w:p w:rsidR="004D554B" w:rsidRPr="004D554B" w:rsidRDefault="004D554B" w:rsidP="004D554B">
      <w:pPr>
        <w:rPr>
          <w:rFonts w:asciiTheme="majorHAnsi" w:hAnsiTheme="majorHAnsi" w:cstheme="majorHAnsi"/>
          <w:b/>
          <w:sz w:val="24"/>
          <w:szCs w:val="24"/>
        </w:rPr>
      </w:pPr>
    </w:p>
    <w:p w:rsidR="002B13E2" w:rsidRDefault="002B13E2" w:rsidP="002B13E2">
      <w:pPr>
        <w:jc w:val="center"/>
        <w:rPr>
          <w:rFonts w:asciiTheme="majorHAnsi" w:hAnsiTheme="majorHAnsi" w:cstheme="majorHAnsi"/>
          <w:b/>
          <w:sz w:val="32"/>
          <w:szCs w:val="32"/>
        </w:rPr>
      </w:pPr>
      <w:r>
        <w:rPr>
          <w:rFonts w:asciiTheme="majorHAnsi" w:hAnsiTheme="majorHAnsi" w:cstheme="majorHAnsi"/>
          <w:b/>
          <w:sz w:val="32"/>
          <w:szCs w:val="32"/>
        </w:rPr>
        <w:t>Potential collaboration</w:t>
      </w:r>
    </w:p>
    <w:p w:rsidR="002B13E2" w:rsidRPr="002B13E2" w:rsidRDefault="002B13E2" w:rsidP="002B13E2">
      <w:pPr>
        <w:jc w:val="center"/>
        <w:rPr>
          <w:rFonts w:asciiTheme="majorHAnsi" w:hAnsiTheme="majorHAnsi" w:cstheme="majorHAnsi"/>
          <w:i/>
          <w:sz w:val="24"/>
          <w:szCs w:val="24"/>
        </w:rPr>
      </w:pPr>
      <w:r w:rsidRPr="002B13E2">
        <w:rPr>
          <w:rFonts w:asciiTheme="majorHAnsi" w:hAnsiTheme="majorHAnsi" w:cstheme="majorHAnsi"/>
          <w:i/>
          <w:sz w:val="24"/>
          <w:szCs w:val="24"/>
        </w:rPr>
        <w:t xml:space="preserve">Anne </w:t>
      </w:r>
      <w:proofErr w:type="spellStart"/>
      <w:r w:rsidRPr="002B13E2">
        <w:rPr>
          <w:rFonts w:asciiTheme="majorHAnsi" w:hAnsiTheme="majorHAnsi" w:cstheme="majorHAnsi"/>
          <w:i/>
          <w:sz w:val="24"/>
          <w:szCs w:val="24"/>
        </w:rPr>
        <w:t>Kiraly</w:t>
      </w:r>
      <w:proofErr w:type="spellEnd"/>
      <w:r w:rsidRPr="002B13E2">
        <w:rPr>
          <w:rFonts w:asciiTheme="majorHAnsi" w:hAnsiTheme="majorHAnsi" w:cstheme="majorHAnsi"/>
          <w:i/>
          <w:sz w:val="24"/>
          <w:szCs w:val="24"/>
        </w:rPr>
        <w:t>-Alvarez [akiral@midwestern.edu]</w:t>
      </w:r>
    </w:p>
    <w:p w:rsidR="002B13E2" w:rsidRDefault="002B13E2" w:rsidP="002B13E2">
      <w:pPr>
        <w:rPr>
          <w:rFonts w:asciiTheme="majorHAnsi" w:hAnsiTheme="majorHAnsi" w:cstheme="majorHAnsi"/>
          <w:sz w:val="24"/>
          <w:szCs w:val="24"/>
        </w:rPr>
      </w:pPr>
    </w:p>
    <w:p w:rsidR="002B13E2" w:rsidRPr="002B13E2"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 xml:space="preserve">I am an occupational therapist and assistant professor in the Occupational Therapy Program at Midwestern University in the United States.  I am mentoring a student research group who is interested in potentially using the ComQol-I5 for a study they are in the process of designing.  </w:t>
      </w:r>
    </w:p>
    <w:p w:rsidR="002B13E2" w:rsidRPr="002B13E2" w:rsidRDefault="002B13E2" w:rsidP="002B13E2">
      <w:pPr>
        <w:rPr>
          <w:rFonts w:asciiTheme="majorHAnsi" w:hAnsiTheme="majorHAnsi" w:cstheme="majorHAnsi"/>
          <w:sz w:val="24"/>
          <w:szCs w:val="24"/>
        </w:rPr>
      </w:pPr>
    </w:p>
    <w:p w:rsidR="002B13E2" w:rsidRPr="002B13E2"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Assistant Professor and Director of Capstone Development</w:t>
      </w:r>
    </w:p>
    <w:p w:rsidR="002B13E2" w:rsidRPr="002B13E2"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AOTA Specialty Certification in School Systems</w:t>
      </w:r>
    </w:p>
    <w:p w:rsidR="002B13E2" w:rsidRPr="002B13E2"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Occupational Therapy Program</w:t>
      </w:r>
    </w:p>
    <w:p w:rsidR="002B13E2" w:rsidRPr="002B13E2"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Midwestern University</w:t>
      </w:r>
    </w:p>
    <w:p w:rsidR="002B13E2" w:rsidRPr="002B13E2"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555 31st Street</w:t>
      </w:r>
    </w:p>
    <w:p w:rsidR="002B13E2" w:rsidRPr="002B13E2"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Downers Grove, IL 60515</w:t>
      </w:r>
    </w:p>
    <w:p w:rsidR="002B13E2" w:rsidRPr="002B13E2"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Phone: 630-515-7340</w:t>
      </w:r>
    </w:p>
    <w:p w:rsidR="002B13E2" w:rsidRPr="002B13E2"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Fax: 630-515-7418</w:t>
      </w:r>
    </w:p>
    <w:p w:rsidR="005239AF" w:rsidRDefault="002B13E2" w:rsidP="002B13E2">
      <w:pPr>
        <w:rPr>
          <w:rFonts w:asciiTheme="majorHAnsi" w:hAnsiTheme="majorHAnsi" w:cstheme="majorHAnsi"/>
          <w:sz w:val="24"/>
          <w:szCs w:val="24"/>
        </w:rPr>
      </w:pPr>
      <w:r w:rsidRPr="002B13E2">
        <w:rPr>
          <w:rFonts w:asciiTheme="majorHAnsi" w:hAnsiTheme="majorHAnsi" w:cstheme="majorHAnsi"/>
          <w:sz w:val="24"/>
          <w:szCs w:val="24"/>
        </w:rPr>
        <w:t>Email: akiral@midwestern.edu</w:t>
      </w:r>
    </w:p>
    <w:p w:rsidR="002B13E2" w:rsidRDefault="002B13E2" w:rsidP="006059EE">
      <w:pPr>
        <w:rPr>
          <w:rFonts w:asciiTheme="majorHAnsi" w:hAnsiTheme="majorHAnsi" w:cstheme="majorHAnsi"/>
          <w:b/>
          <w:sz w:val="28"/>
          <w:szCs w:val="28"/>
        </w:rPr>
      </w:pPr>
    </w:p>
    <w:p w:rsidR="006059EE" w:rsidRPr="00277B1B" w:rsidRDefault="006059EE" w:rsidP="006059EE">
      <w:pPr>
        <w:rPr>
          <w:rFonts w:asciiTheme="majorHAnsi" w:hAnsiTheme="majorHAnsi" w:cstheme="majorHAnsi"/>
          <w:b/>
          <w:sz w:val="28"/>
          <w:szCs w:val="28"/>
        </w:rPr>
      </w:pPr>
      <w:r w:rsidRPr="002B13E2">
        <w:rPr>
          <w:rFonts w:asciiTheme="majorHAnsi" w:hAnsiTheme="majorHAnsi" w:cstheme="majorHAnsi"/>
          <w:b/>
          <w:sz w:val="28"/>
          <w:szCs w:val="28"/>
          <w:highlight w:val="yellow"/>
        </w:rPr>
        <w:t>ACQOL Bulletin#15:</w:t>
      </w:r>
      <w:r w:rsidR="00C80457" w:rsidRPr="002B13E2">
        <w:rPr>
          <w:rFonts w:asciiTheme="majorHAnsi" w:hAnsiTheme="majorHAnsi" w:cstheme="majorHAnsi"/>
          <w:b/>
          <w:sz w:val="28"/>
          <w:szCs w:val="28"/>
          <w:highlight w:val="yellow"/>
        </w:rPr>
        <w:t xml:space="preserve"> 021117</w:t>
      </w:r>
    </w:p>
    <w:p w:rsidR="006059EE" w:rsidRPr="00277B1B" w:rsidRDefault="006059EE" w:rsidP="006059EE">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6059EE" w:rsidRPr="00277B1B" w:rsidRDefault="006059EE" w:rsidP="006059EE">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6059EE" w:rsidRDefault="006059EE" w:rsidP="006059EE">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FE6B6A" w:rsidRDefault="00FE6B6A" w:rsidP="00FE6B6A">
      <w:pPr>
        <w:rPr>
          <w:rFonts w:asciiTheme="majorHAnsi" w:hAnsiTheme="majorHAnsi" w:cstheme="majorHAnsi"/>
          <w:b/>
          <w:sz w:val="28"/>
          <w:szCs w:val="28"/>
        </w:rPr>
      </w:pPr>
    </w:p>
    <w:p w:rsidR="00FE6B6A" w:rsidRPr="00A158FF" w:rsidRDefault="00FE6B6A" w:rsidP="00FE6B6A">
      <w:pPr>
        <w:rPr>
          <w:rFonts w:asciiTheme="majorHAnsi" w:hAnsiTheme="majorHAnsi" w:cstheme="majorHAnsi"/>
          <w:b/>
          <w:sz w:val="28"/>
          <w:szCs w:val="28"/>
        </w:rPr>
      </w:pPr>
      <w:r w:rsidRPr="00A158FF">
        <w:rPr>
          <w:rFonts w:asciiTheme="majorHAnsi" w:hAnsiTheme="majorHAnsi" w:cstheme="majorHAnsi"/>
          <w:b/>
          <w:sz w:val="28"/>
          <w:szCs w:val="28"/>
        </w:rPr>
        <w:t>Volunteering</w:t>
      </w:r>
    </w:p>
    <w:p w:rsidR="00FE6B6A" w:rsidRDefault="00FE6B6A" w:rsidP="00FE6B6A">
      <w:pPr>
        <w:rPr>
          <w:rFonts w:asciiTheme="majorHAnsi" w:hAnsiTheme="majorHAnsi" w:cstheme="majorHAnsi"/>
          <w:sz w:val="24"/>
          <w:szCs w:val="24"/>
        </w:rPr>
      </w:pPr>
      <w:r w:rsidRPr="00A158FF">
        <w:rPr>
          <w:rFonts w:asciiTheme="majorHAnsi" w:hAnsiTheme="majorHAnsi" w:cstheme="majorHAnsi"/>
          <w:sz w:val="24"/>
          <w:szCs w:val="24"/>
        </w:rPr>
        <w:t xml:space="preserve">Please welcome our new volunteer </w:t>
      </w:r>
    </w:p>
    <w:p w:rsidR="00FE6B6A" w:rsidRPr="00FE6B6A" w:rsidRDefault="00FE6B6A" w:rsidP="00FE6B6A">
      <w:pPr>
        <w:rPr>
          <w:rFonts w:ascii="Times New Roman" w:hAnsi="Times New Roman"/>
          <w:sz w:val="24"/>
          <w:szCs w:val="24"/>
        </w:rPr>
      </w:pPr>
      <w:r w:rsidRPr="00FE6B6A">
        <w:rPr>
          <w:rFonts w:ascii="Times New Roman" w:hAnsi="Times New Roman"/>
          <w:sz w:val="24"/>
          <w:szCs w:val="24"/>
        </w:rPr>
        <w:t>Krista Fisher [ksfi@deakin.edu.au]</w:t>
      </w:r>
    </w:p>
    <w:p w:rsidR="00FE6B6A" w:rsidRPr="00FE6B6A" w:rsidRDefault="00FE6B6A" w:rsidP="00FE6B6A">
      <w:pPr>
        <w:spacing w:line="360" w:lineRule="auto"/>
        <w:jc w:val="both"/>
        <w:rPr>
          <w:rFonts w:asciiTheme="majorHAnsi" w:hAnsiTheme="majorHAnsi" w:cstheme="majorHAnsi"/>
          <w:i/>
          <w:sz w:val="24"/>
          <w:szCs w:val="24"/>
        </w:rPr>
      </w:pPr>
      <w:r w:rsidRPr="00F70B65">
        <w:rPr>
          <w:rFonts w:ascii="Times New Roman" w:hAnsi="Times New Roman"/>
          <w:noProof/>
          <w:lang w:eastAsia="en-AU"/>
        </w:rPr>
        <w:drawing>
          <wp:anchor distT="0" distB="0" distL="114300" distR="114300" simplePos="0" relativeHeight="251676672" behindDoc="0" locked="0" layoutInCell="1" allowOverlap="1" wp14:anchorId="1A94D825" wp14:editId="5B34BF02">
            <wp:simplePos x="0" y="0"/>
            <wp:positionH relativeFrom="column">
              <wp:posOffset>-68580</wp:posOffset>
            </wp:positionH>
            <wp:positionV relativeFrom="paragraph">
              <wp:posOffset>205740</wp:posOffset>
            </wp:positionV>
            <wp:extent cx="2397760" cy="2857500"/>
            <wp:effectExtent l="0" t="0" r="2540" b="0"/>
            <wp:wrapTight wrapText="bothSides">
              <wp:wrapPolygon edited="0">
                <wp:start x="0" y="0"/>
                <wp:lineTo x="0" y="21456"/>
                <wp:lineTo x="21451" y="21456"/>
                <wp:lineTo x="21451" y="0"/>
                <wp:lineTo x="0" y="0"/>
              </wp:wrapPolygon>
            </wp:wrapTight>
            <wp:docPr id="15" name="Picture 15" descr="/Users/kristafisher/Desktop/IMG_9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kristafisher/Desktop/IMG_9168.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6869" t="26658" r="11058"/>
                    <a:stretch/>
                  </pic:blipFill>
                  <pic:spPr bwMode="auto">
                    <a:xfrm>
                      <a:off x="0" y="0"/>
                      <a:ext cx="2397760" cy="2857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E6B6A">
        <w:rPr>
          <w:rFonts w:asciiTheme="majorHAnsi" w:hAnsiTheme="majorHAnsi" w:cstheme="majorHAnsi"/>
          <w:i/>
          <w:sz w:val="24"/>
          <w:szCs w:val="24"/>
        </w:rPr>
        <w:t>Executive Volunteer Editor – Instruments</w:t>
      </w: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rPr>
          <w:rFonts w:ascii="Times New Roman" w:hAnsi="Times New Roman"/>
          <w:i/>
        </w:rPr>
      </w:pPr>
    </w:p>
    <w:p w:rsidR="00FE6B6A" w:rsidRDefault="00FE6B6A" w:rsidP="00FE6B6A">
      <w:pPr>
        <w:jc w:val="both"/>
        <w:rPr>
          <w:rFonts w:ascii="Times New Roman" w:hAnsi="Times New Roman"/>
        </w:rPr>
      </w:pPr>
    </w:p>
    <w:p w:rsidR="00FE6B6A" w:rsidRDefault="00FE6B6A" w:rsidP="00FE6B6A">
      <w:pPr>
        <w:jc w:val="both"/>
        <w:rPr>
          <w:rFonts w:ascii="Times New Roman" w:hAnsi="Times New Roman"/>
        </w:rPr>
      </w:pPr>
    </w:p>
    <w:p w:rsidR="00FE6B6A" w:rsidRPr="00CF3059" w:rsidRDefault="00FE6B6A" w:rsidP="00FE6B6A">
      <w:pPr>
        <w:jc w:val="both"/>
        <w:rPr>
          <w:rFonts w:ascii="Times New Roman" w:hAnsi="Times New Roman"/>
        </w:rPr>
      </w:pPr>
      <w:r>
        <w:rPr>
          <w:rFonts w:ascii="Times New Roman" w:hAnsi="Times New Roman"/>
        </w:rPr>
        <w:t xml:space="preserve">Krista is a Fourth Year Psychology student at Deakin University with a particular interest in Wellbeing and Positive Psychology. She has been a student of Deakin University since 2013 and during this time has worked at Peter </w:t>
      </w:r>
      <w:proofErr w:type="spellStart"/>
      <w:r>
        <w:rPr>
          <w:rFonts w:ascii="Times New Roman" w:hAnsi="Times New Roman"/>
        </w:rPr>
        <w:t>MacCallum</w:t>
      </w:r>
      <w:proofErr w:type="spellEnd"/>
      <w:r>
        <w:rPr>
          <w:rFonts w:ascii="Times New Roman" w:hAnsi="Times New Roman"/>
        </w:rPr>
        <w:t xml:space="preserve"> Cancer Centre. She is now a Research Assistant for the Department of Cancer Experiences. In particular some of the research she is involved with encompasses the psychosocial background, emotions and perceptions of cancer patients and their families during their diagnosis and treatment. </w:t>
      </w:r>
    </w:p>
    <w:p w:rsidR="00FE6B6A" w:rsidRDefault="00FE6B6A" w:rsidP="006059EE">
      <w:pPr>
        <w:rPr>
          <w:rFonts w:asciiTheme="majorHAnsi" w:hAnsiTheme="majorHAnsi" w:cstheme="majorHAnsi"/>
          <w:sz w:val="24"/>
          <w:szCs w:val="24"/>
        </w:rPr>
      </w:pPr>
    </w:p>
    <w:p w:rsidR="00D96AA5" w:rsidRDefault="00D96AA5" w:rsidP="006059EE">
      <w:pPr>
        <w:rPr>
          <w:rFonts w:asciiTheme="majorHAnsi" w:hAnsiTheme="majorHAnsi" w:cstheme="majorHAnsi"/>
          <w:sz w:val="24"/>
          <w:szCs w:val="24"/>
        </w:rPr>
      </w:pPr>
    </w:p>
    <w:p w:rsidR="00D96AA5" w:rsidRDefault="00D96AA5" w:rsidP="00D96AA5">
      <w:pPr>
        <w:jc w:val="center"/>
        <w:rPr>
          <w:rFonts w:asciiTheme="majorHAnsi" w:hAnsiTheme="majorHAnsi" w:cstheme="majorHAnsi"/>
          <w:b/>
          <w:sz w:val="32"/>
          <w:szCs w:val="32"/>
        </w:rPr>
      </w:pPr>
      <w:r w:rsidRPr="00D96AA5">
        <w:rPr>
          <w:rFonts w:asciiTheme="majorHAnsi" w:hAnsiTheme="majorHAnsi" w:cstheme="majorHAnsi"/>
          <w:b/>
          <w:sz w:val="32"/>
          <w:szCs w:val="32"/>
        </w:rPr>
        <w:t>Sharing publications</w:t>
      </w:r>
    </w:p>
    <w:p w:rsidR="00D96AA5" w:rsidRDefault="00D96AA5" w:rsidP="00D96AA5">
      <w:pPr>
        <w:jc w:val="center"/>
        <w:rPr>
          <w:rFonts w:asciiTheme="majorHAnsi" w:hAnsiTheme="majorHAnsi" w:cstheme="majorHAnsi"/>
          <w:sz w:val="24"/>
          <w:szCs w:val="24"/>
        </w:rPr>
      </w:pPr>
      <w:r>
        <w:rPr>
          <w:rFonts w:asciiTheme="majorHAnsi" w:hAnsiTheme="majorHAnsi" w:cstheme="majorHAnsi"/>
          <w:sz w:val="24"/>
          <w:szCs w:val="24"/>
        </w:rPr>
        <w:t xml:space="preserve">ACQOL members are invited to share their own publications on quality of life with other members. These publications can be in the form of refereed articles, chapters, reports, or blogs. The format can be simply a reference, a reference plus abstract, or the full publication. </w:t>
      </w:r>
    </w:p>
    <w:p w:rsidR="00D96AA5" w:rsidRPr="00D96AA5" w:rsidRDefault="00D96AA5" w:rsidP="00D96AA5">
      <w:pPr>
        <w:jc w:val="center"/>
        <w:rPr>
          <w:rFonts w:asciiTheme="majorHAnsi" w:hAnsiTheme="majorHAnsi" w:cstheme="majorHAnsi"/>
          <w:sz w:val="24"/>
          <w:szCs w:val="24"/>
        </w:rPr>
      </w:pPr>
      <w:r>
        <w:rPr>
          <w:rFonts w:asciiTheme="majorHAnsi" w:hAnsiTheme="majorHAnsi" w:cstheme="majorHAnsi"/>
          <w:sz w:val="24"/>
          <w:szCs w:val="24"/>
        </w:rPr>
        <w:t xml:space="preserve">Please send to </w:t>
      </w:r>
      <w:hyperlink r:id="rId61" w:history="1">
        <w:r w:rsidRPr="009C380F">
          <w:rPr>
            <w:rStyle w:val="Hyperlink"/>
            <w:rFonts w:asciiTheme="majorHAnsi" w:hAnsiTheme="majorHAnsi" w:cstheme="majorHAnsi"/>
            <w:i/>
            <w:sz w:val="24"/>
            <w:szCs w:val="24"/>
          </w:rPr>
          <w:t>robert.cummins@deakin.edu.au</w:t>
        </w:r>
      </w:hyperlink>
    </w:p>
    <w:p w:rsidR="00D96AA5" w:rsidRDefault="00D96AA5" w:rsidP="003C326F">
      <w:pPr>
        <w:jc w:val="center"/>
        <w:rPr>
          <w:rFonts w:asciiTheme="majorHAnsi" w:hAnsiTheme="majorHAnsi" w:cstheme="majorHAnsi"/>
          <w:b/>
          <w:sz w:val="32"/>
          <w:szCs w:val="32"/>
        </w:rPr>
      </w:pPr>
    </w:p>
    <w:p w:rsidR="00D96AA5" w:rsidRPr="005C2C7A" w:rsidRDefault="00D96AA5" w:rsidP="00D96AA5">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D96AA5" w:rsidRDefault="00D96AA5" w:rsidP="00D96AA5">
      <w:pPr>
        <w:jc w:val="center"/>
        <w:rPr>
          <w:rFonts w:asciiTheme="majorHAnsi" w:hAnsiTheme="majorHAnsi" w:cstheme="majorHAnsi"/>
          <w:i/>
          <w:sz w:val="24"/>
          <w:szCs w:val="24"/>
        </w:rPr>
      </w:pPr>
      <w:r w:rsidRPr="00970893">
        <w:rPr>
          <w:rFonts w:asciiTheme="majorHAnsi" w:hAnsiTheme="majorHAnsi" w:cstheme="majorHAnsi"/>
          <w:i/>
          <w:sz w:val="24"/>
          <w:szCs w:val="24"/>
        </w:rPr>
        <w:t xml:space="preserve">Nicole Villanueva, </w:t>
      </w:r>
      <w:hyperlink r:id="rId62" w:history="1">
        <w:r w:rsidRPr="008A52E0">
          <w:rPr>
            <w:rStyle w:val="Hyperlink"/>
            <w:rFonts w:asciiTheme="majorHAnsi" w:hAnsiTheme="majorHAnsi" w:cstheme="majorHAnsi"/>
            <w:i/>
            <w:sz w:val="24"/>
            <w:szCs w:val="24"/>
          </w:rPr>
          <w:t>nvillanu@deakin.edu.au</w:t>
        </w:r>
      </w:hyperlink>
    </w:p>
    <w:p w:rsidR="00D96AA5" w:rsidRPr="008756D4" w:rsidRDefault="00D96AA5" w:rsidP="00D96AA5">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D96AA5" w:rsidRDefault="00D96AA5" w:rsidP="00D96AA5">
      <w:pPr>
        <w:pStyle w:val="NormalWeb"/>
        <w:rPr>
          <w:rFonts w:ascii="Calibri" w:hAnsi="Calibri"/>
          <w:b/>
          <w:color w:val="000000"/>
        </w:rPr>
      </w:pPr>
    </w:p>
    <w:p w:rsidR="00D96AA5" w:rsidRDefault="00D96AA5" w:rsidP="00D96AA5">
      <w:pPr>
        <w:pStyle w:val="NormalWeb"/>
        <w:rPr>
          <w:rFonts w:ascii="Calibri" w:hAnsi="Calibri"/>
          <w:color w:val="000000"/>
        </w:rPr>
      </w:pPr>
      <w:r w:rsidRPr="00D96AA5">
        <w:rPr>
          <w:rFonts w:ascii="Calibri" w:hAnsi="Calibri"/>
          <w:b/>
          <w:color w:val="000000"/>
        </w:rPr>
        <w:t xml:space="preserve">Group exercise improves quality of life, reduces stress far more than individual work outs- </w:t>
      </w:r>
      <w:r>
        <w:rPr>
          <w:rFonts w:ascii="Calibri" w:hAnsi="Calibri"/>
          <w:color w:val="000000"/>
        </w:rPr>
        <w:t>American Osteopathic Association</w:t>
      </w:r>
    </w:p>
    <w:p w:rsidR="00D96AA5" w:rsidRDefault="002D092E" w:rsidP="00D96AA5">
      <w:pPr>
        <w:pStyle w:val="NormalWeb"/>
        <w:rPr>
          <w:rFonts w:ascii="Calibri" w:hAnsi="Calibri"/>
          <w:color w:val="000000"/>
        </w:rPr>
      </w:pPr>
      <w:hyperlink r:id="rId63" w:history="1">
        <w:r w:rsidR="00D96AA5">
          <w:rPr>
            <w:rStyle w:val="Hyperlink"/>
            <w:rFonts w:ascii="Calibri" w:hAnsi="Calibri"/>
          </w:rPr>
          <w:t>https://www.sciencedaily.com/releases/2017/10/171030092917.htm</w:t>
        </w:r>
      </w:hyperlink>
    </w:p>
    <w:p w:rsidR="00D96AA5" w:rsidRDefault="00D96AA5" w:rsidP="00D96AA5">
      <w:pPr>
        <w:pStyle w:val="NormalWeb"/>
        <w:rPr>
          <w:rFonts w:ascii="Calibri" w:hAnsi="Calibri"/>
          <w:color w:val="000000"/>
        </w:rPr>
      </w:pPr>
    </w:p>
    <w:p w:rsidR="00D96AA5" w:rsidRDefault="009A77A9" w:rsidP="00D96AA5">
      <w:pPr>
        <w:pStyle w:val="NormalWeb"/>
        <w:rPr>
          <w:rFonts w:ascii="Calibri" w:hAnsi="Calibri"/>
          <w:color w:val="000000"/>
        </w:rPr>
      </w:pPr>
      <w:r>
        <w:rPr>
          <w:rFonts w:ascii="Calibri" w:hAnsi="Calibri"/>
          <w:color w:val="000000"/>
        </w:rPr>
        <w:t>F</w:t>
      </w:r>
      <w:r w:rsidR="00D96AA5">
        <w:rPr>
          <w:rFonts w:ascii="Calibri" w:hAnsi="Calibri"/>
          <w:color w:val="000000"/>
        </w:rPr>
        <w:t>inding gym buddies </w:t>
      </w:r>
      <w:proofErr w:type="spellStart"/>
      <w:r w:rsidR="00D96AA5">
        <w:rPr>
          <w:rFonts w:ascii="Calibri" w:hAnsi="Calibri"/>
          <w:color w:val="000000"/>
        </w:rPr>
        <w:t>ang</w:t>
      </w:r>
      <w:proofErr w:type="spellEnd"/>
      <w:r w:rsidR="00D96AA5">
        <w:rPr>
          <w:rFonts w:ascii="Calibri" w:hAnsi="Calibri"/>
          <w:color w:val="000000"/>
        </w:rPr>
        <w:t xml:space="preserve"> going to a group fitness class can actually boost your quality of life, other than being more fun and convenient. A study conducted with 69 medical students, a group known for high levels of stress and self-reported low quality of life, found that at the end of a 12 week </w:t>
      </w:r>
      <w:proofErr w:type="spellStart"/>
      <w:r w:rsidR="00D96AA5">
        <w:rPr>
          <w:rFonts w:ascii="Calibri" w:hAnsi="Calibri"/>
          <w:color w:val="000000"/>
        </w:rPr>
        <w:t>self selected</w:t>
      </w:r>
      <w:proofErr w:type="spellEnd"/>
      <w:r w:rsidR="00D96AA5">
        <w:rPr>
          <w:rFonts w:ascii="Calibri" w:hAnsi="Calibri"/>
          <w:color w:val="000000"/>
        </w:rPr>
        <w:t> group fitness program, participants showed significant improvements in all three quality of life measures. Mental well improved by 12.6%, physical by 24.8% and emotional by 26%. In comparison, participants who exercised individually worked out twice as long but saw no significant changes in any measure, except in mental quality of life, 11 % increase. Perceived level of stress did not improve either. Dayna </w:t>
      </w:r>
      <w:proofErr w:type="spellStart"/>
      <w:r w:rsidR="00D96AA5">
        <w:rPr>
          <w:rFonts w:ascii="Calibri" w:hAnsi="Calibri"/>
          <w:color w:val="000000"/>
        </w:rPr>
        <w:t>Yorks</w:t>
      </w:r>
      <w:proofErr w:type="spellEnd"/>
      <w:r w:rsidR="00D96AA5">
        <w:rPr>
          <w:rFonts w:ascii="Calibri" w:hAnsi="Calibri"/>
          <w:color w:val="000000"/>
        </w:rPr>
        <w:t>, lead researcher of the study, stated that,</w:t>
      </w:r>
      <w:proofErr w:type="gramStart"/>
      <w:r w:rsidR="00D96AA5">
        <w:rPr>
          <w:rFonts w:ascii="Calibri" w:hAnsi="Calibri"/>
          <w:color w:val="000000"/>
        </w:rPr>
        <w:t>  "</w:t>
      </w:r>
      <w:proofErr w:type="gramEnd"/>
      <w:r w:rsidR="00D96AA5">
        <w:rPr>
          <w:rFonts w:ascii="Calibri" w:hAnsi="Calibri"/>
          <w:color w:val="000000"/>
        </w:rPr>
        <w:t>The communal benefits of coming together with friends and colleagues, and doing something difficult, while encouraging one another, pays dividends beyond exercising alone." </w:t>
      </w:r>
    </w:p>
    <w:p w:rsidR="00D96AA5" w:rsidRPr="00D96AA5" w:rsidRDefault="00D96AA5" w:rsidP="003C326F">
      <w:pPr>
        <w:jc w:val="center"/>
        <w:rPr>
          <w:rFonts w:asciiTheme="majorHAnsi" w:hAnsiTheme="majorHAnsi" w:cstheme="majorHAnsi"/>
          <w:sz w:val="24"/>
          <w:szCs w:val="24"/>
        </w:rPr>
      </w:pPr>
    </w:p>
    <w:p w:rsidR="00D96AA5" w:rsidRDefault="00D96AA5" w:rsidP="003C326F">
      <w:pPr>
        <w:jc w:val="center"/>
        <w:rPr>
          <w:rFonts w:asciiTheme="majorHAnsi" w:hAnsiTheme="majorHAnsi" w:cstheme="majorHAnsi"/>
          <w:b/>
          <w:sz w:val="32"/>
          <w:szCs w:val="32"/>
        </w:rPr>
      </w:pPr>
    </w:p>
    <w:p w:rsidR="003C326F" w:rsidRDefault="003C326F" w:rsidP="003C326F">
      <w:pPr>
        <w:jc w:val="center"/>
        <w:rPr>
          <w:rFonts w:asciiTheme="majorHAnsi" w:hAnsiTheme="majorHAnsi" w:cstheme="majorHAnsi"/>
          <w:b/>
          <w:sz w:val="32"/>
          <w:szCs w:val="32"/>
        </w:rPr>
      </w:pPr>
      <w:r>
        <w:rPr>
          <w:rFonts w:asciiTheme="majorHAnsi" w:hAnsiTheme="majorHAnsi" w:cstheme="majorHAnsi"/>
          <w:b/>
          <w:sz w:val="32"/>
          <w:szCs w:val="32"/>
        </w:rPr>
        <w:t>Potential collaboration</w:t>
      </w:r>
    </w:p>
    <w:p w:rsidR="003C326F" w:rsidRDefault="003C326F" w:rsidP="003C326F">
      <w:pPr>
        <w:jc w:val="center"/>
        <w:rPr>
          <w:rFonts w:asciiTheme="majorHAnsi" w:eastAsia="Times New Roman" w:hAnsiTheme="majorHAnsi" w:cstheme="majorHAnsi"/>
          <w:sz w:val="24"/>
          <w:szCs w:val="24"/>
        </w:rPr>
      </w:pPr>
      <w:r w:rsidRPr="008979B8">
        <w:rPr>
          <w:rFonts w:asciiTheme="majorHAnsi" w:eastAsia="Times New Roman" w:hAnsiTheme="majorHAnsi" w:cstheme="majorHAnsi"/>
          <w:sz w:val="24"/>
          <w:szCs w:val="24"/>
        </w:rPr>
        <w:t>Donald Kerr &lt;Dkerr@usc.edu.au&gt;</w:t>
      </w:r>
    </w:p>
    <w:p w:rsidR="003C326F" w:rsidRPr="008979B8" w:rsidRDefault="003C326F" w:rsidP="003C326F">
      <w:pPr>
        <w:rPr>
          <w:rFonts w:asciiTheme="majorHAnsi" w:eastAsia="Times New Roman" w:hAnsiTheme="majorHAnsi" w:cstheme="majorHAnsi"/>
          <w:sz w:val="24"/>
          <w:szCs w:val="24"/>
        </w:rPr>
      </w:pPr>
      <w:r w:rsidRPr="008979B8">
        <w:rPr>
          <w:rFonts w:asciiTheme="majorHAnsi" w:eastAsia="Times New Roman" w:hAnsiTheme="majorHAnsi" w:cstheme="majorHAnsi"/>
          <w:sz w:val="24"/>
          <w:szCs w:val="24"/>
        </w:rPr>
        <w:t xml:space="preserve">We have obtained funding for a research project that looks at the effect of various technologies (Skype, Facebook and Second Life) for reducing social isolation and loneliness amongst older Australians living on the Sunshine Coast.  We think the Personal Wellness index would provide some useful data for our study.  </w:t>
      </w:r>
    </w:p>
    <w:p w:rsidR="003C326F" w:rsidRPr="008979B8" w:rsidRDefault="003C326F" w:rsidP="003C326F">
      <w:pPr>
        <w:rPr>
          <w:rFonts w:asciiTheme="majorHAnsi" w:eastAsia="Times New Roman" w:hAnsiTheme="majorHAnsi" w:cstheme="majorHAnsi"/>
          <w:sz w:val="24"/>
          <w:szCs w:val="24"/>
        </w:rPr>
      </w:pPr>
    </w:p>
    <w:p w:rsidR="003C326F" w:rsidRPr="008979B8" w:rsidRDefault="003C326F" w:rsidP="003C326F">
      <w:pPr>
        <w:rPr>
          <w:rFonts w:asciiTheme="majorHAnsi" w:eastAsia="Times New Roman" w:hAnsiTheme="majorHAnsi" w:cstheme="majorHAnsi"/>
          <w:sz w:val="24"/>
          <w:szCs w:val="24"/>
        </w:rPr>
      </w:pPr>
      <w:r w:rsidRPr="008979B8">
        <w:rPr>
          <w:rFonts w:asciiTheme="majorHAnsi" w:eastAsia="Times New Roman" w:hAnsiTheme="majorHAnsi" w:cstheme="majorHAnsi"/>
          <w:sz w:val="24"/>
          <w:szCs w:val="24"/>
        </w:rPr>
        <w:lastRenderedPageBreak/>
        <w:t>Discipline Leader - Information Systems</w:t>
      </w:r>
    </w:p>
    <w:p w:rsidR="003C326F" w:rsidRPr="008979B8" w:rsidRDefault="003C326F" w:rsidP="003C326F">
      <w:pPr>
        <w:rPr>
          <w:rFonts w:asciiTheme="majorHAnsi" w:eastAsia="Times New Roman" w:hAnsiTheme="majorHAnsi" w:cstheme="majorHAnsi"/>
          <w:sz w:val="24"/>
          <w:szCs w:val="24"/>
        </w:rPr>
      </w:pPr>
      <w:r w:rsidRPr="008979B8">
        <w:rPr>
          <w:rFonts w:asciiTheme="majorHAnsi" w:eastAsia="Times New Roman" w:hAnsiTheme="majorHAnsi" w:cstheme="majorHAnsi"/>
          <w:sz w:val="24"/>
          <w:szCs w:val="24"/>
        </w:rPr>
        <w:t>HDR coordinator for the School of Business</w:t>
      </w:r>
    </w:p>
    <w:p w:rsidR="003C326F" w:rsidRPr="008979B8" w:rsidRDefault="003C326F" w:rsidP="003C326F">
      <w:pPr>
        <w:rPr>
          <w:rFonts w:asciiTheme="majorHAnsi" w:eastAsia="Times New Roman" w:hAnsiTheme="majorHAnsi" w:cstheme="majorHAnsi"/>
          <w:sz w:val="24"/>
          <w:szCs w:val="24"/>
        </w:rPr>
      </w:pPr>
      <w:r w:rsidRPr="008979B8">
        <w:rPr>
          <w:rFonts w:asciiTheme="majorHAnsi" w:eastAsia="Times New Roman" w:hAnsiTheme="majorHAnsi" w:cstheme="majorHAnsi"/>
          <w:sz w:val="24"/>
          <w:szCs w:val="24"/>
        </w:rPr>
        <w:t>Building K office K2.01</w:t>
      </w:r>
    </w:p>
    <w:p w:rsidR="003C326F" w:rsidRPr="008979B8" w:rsidRDefault="003C326F" w:rsidP="003C326F">
      <w:pPr>
        <w:rPr>
          <w:rFonts w:asciiTheme="majorHAnsi" w:eastAsia="Times New Roman" w:hAnsiTheme="majorHAnsi" w:cstheme="majorHAnsi"/>
          <w:sz w:val="24"/>
          <w:szCs w:val="24"/>
        </w:rPr>
      </w:pPr>
      <w:r w:rsidRPr="008979B8">
        <w:rPr>
          <w:rFonts w:asciiTheme="majorHAnsi" w:eastAsia="Times New Roman" w:hAnsiTheme="majorHAnsi" w:cstheme="majorHAnsi"/>
          <w:sz w:val="24"/>
          <w:szCs w:val="24"/>
        </w:rPr>
        <w:t>University of the Sunshine Coast</w:t>
      </w:r>
    </w:p>
    <w:p w:rsidR="003C326F" w:rsidRPr="005A2A1D" w:rsidRDefault="003C326F" w:rsidP="003C326F">
      <w:pPr>
        <w:rPr>
          <w:rFonts w:asciiTheme="majorHAnsi" w:eastAsia="Times New Roman" w:hAnsiTheme="majorHAnsi" w:cstheme="majorHAnsi"/>
          <w:sz w:val="24"/>
          <w:szCs w:val="24"/>
        </w:rPr>
      </w:pPr>
      <w:r w:rsidRPr="008979B8">
        <w:rPr>
          <w:rFonts w:asciiTheme="majorHAnsi" w:eastAsia="Times New Roman" w:hAnsiTheme="majorHAnsi" w:cstheme="majorHAnsi"/>
          <w:sz w:val="24"/>
          <w:szCs w:val="24"/>
        </w:rPr>
        <w:t>Phone (+61) 754594860</w:t>
      </w:r>
    </w:p>
    <w:p w:rsidR="00061460" w:rsidRDefault="00061460" w:rsidP="008E41AE">
      <w:pPr>
        <w:rPr>
          <w:rFonts w:asciiTheme="majorHAnsi" w:hAnsiTheme="majorHAnsi" w:cstheme="majorHAnsi"/>
          <w:sz w:val="24"/>
          <w:szCs w:val="24"/>
        </w:rPr>
      </w:pPr>
    </w:p>
    <w:p w:rsidR="00061460" w:rsidRPr="00277B1B" w:rsidRDefault="00061460" w:rsidP="00061460">
      <w:pPr>
        <w:rPr>
          <w:rFonts w:asciiTheme="majorHAnsi" w:hAnsiTheme="majorHAnsi" w:cstheme="majorHAnsi"/>
          <w:b/>
          <w:sz w:val="28"/>
          <w:szCs w:val="28"/>
        </w:rPr>
      </w:pPr>
      <w:r w:rsidRPr="003C326F">
        <w:rPr>
          <w:rFonts w:asciiTheme="majorHAnsi" w:hAnsiTheme="majorHAnsi" w:cstheme="majorHAnsi"/>
          <w:b/>
          <w:sz w:val="28"/>
          <w:szCs w:val="28"/>
          <w:highlight w:val="yellow"/>
        </w:rPr>
        <w:t>ACQOL Bulletin#14:</w:t>
      </w:r>
      <w:r w:rsidR="00EE1E7C" w:rsidRPr="003C326F">
        <w:rPr>
          <w:rFonts w:asciiTheme="majorHAnsi" w:hAnsiTheme="majorHAnsi" w:cstheme="majorHAnsi"/>
          <w:b/>
          <w:sz w:val="28"/>
          <w:szCs w:val="28"/>
          <w:highlight w:val="yellow"/>
        </w:rPr>
        <w:t xml:space="preserve"> 261017</w:t>
      </w:r>
    </w:p>
    <w:p w:rsidR="00061460" w:rsidRPr="00277B1B" w:rsidRDefault="00061460" w:rsidP="00061460">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061460" w:rsidRPr="00277B1B" w:rsidRDefault="00061460" w:rsidP="00061460">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EC6DF9" w:rsidRDefault="00061460" w:rsidP="008E41AE">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061460" w:rsidRDefault="00061460" w:rsidP="008E41AE">
      <w:pPr>
        <w:rPr>
          <w:rFonts w:asciiTheme="majorHAnsi" w:hAnsiTheme="majorHAnsi" w:cstheme="majorHAnsi"/>
          <w:sz w:val="24"/>
          <w:szCs w:val="24"/>
        </w:rPr>
      </w:pPr>
    </w:p>
    <w:p w:rsidR="00061460" w:rsidRPr="006059EE" w:rsidRDefault="00061460" w:rsidP="00061460">
      <w:pPr>
        <w:jc w:val="center"/>
        <w:rPr>
          <w:rFonts w:asciiTheme="majorHAnsi" w:hAnsiTheme="majorHAnsi" w:cstheme="majorHAnsi"/>
          <w:b/>
          <w:sz w:val="32"/>
          <w:szCs w:val="32"/>
        </w:rPr>
      </w:pPr>
      <w:r w:rsidRPr="006059EE">
        <w:rPr>
          <w:rFonts w:asciiTheme="majorHAnsi" w:hAnsiTheme="majorHAnsi" w:cstheme="majorHAnsi"/>
          <w:b/>
          <w:sz w:val="32"/>
          <w:szCs w:val="32"/>
        </w:rPr>
        <w:t>Paper for private study</w:t>
      </w:r>
    </w:p>
    <w:p w:rsidR="00061460" w:rsidRDefault="00061460" w:rsidP="00476B45">
      <w:pPr>
        <w:jc w:val="center"/>
        <w:rPr>
          <w:rFonts w:asciiTheme="majorHAnsi" w:hAnsiTheme="majorHAnsi" w:cstheme="majorHAnsi"/>
          <w:sz w:val="24"/>
          <w:szCs w:val="24"/>
        </w:rPr>
      </w:pPr>
      <w:r w:rsidRPr="00691C61">
        <w:rPr>
          <w:rFonts w:asciiTheme="majorHAnsi" w:hAnsiTheme="majorHAnsi" w:cstheme="majorHAnsi"/>
          <w:i/>
          <w:sz w:val="24"/>
          <w:szCs w:val="24"/>
        </w:rPr>
        <w:t>The attached paper</w:t>
      </w:r>
      <w:r w:rsidR="00691C61">
        <w:rPr>
          <w:rFonts w:asciiTheme="majorHAnsi" w:hAnsiTheme="majorHAnsi" w:cstheme="majorHAnsi"/>
          <w:i/>
          <w:sz w:val="24"/>
          <w:szCs w:val="24"/>
        </w:rPr>
        <w:t>, on the topic of life quality,</w:t>
      </w:r>
      <w:r w:rsidRPr="00691C61">
        <w:rPr>
          <w:rFonts w:asciiTheme="majorHAnsi" w:hAnsiTheme="majorHAnsi" w:cstheme="majorHAnsi"/>
          <w:i/>
          <w:sz w:val="24"/>
          <w:szCs w:val="24"/>
        </w:rPr>
        <w:t xml:space="preserve"> is sent to you for your personal private study</w:t>
      </w:r>
      <w:r w:rsidR="008B423A">
        <w:rPr>
          <w:rFonts w:asciiTheme="majorHAnsi" w:hAnsiTheme="majorHAnsi" w:cstheme="majorHAnsi"/>
          <w:i/>
          <w:sz w:val="24"/>
          <w:szCs w:val="24"/>
        </w:rPr>
        <w:t xml:space="preserve"> and discussion within ACQOL</w:t>
      </w:r>
      <w:r w:rsidRPr="00691C61">
        <w:rPr>
          <w:rFonts w:asciiTheme="majorHAnsi" w:hAnsiTheme="majorHAnsi" w:cstheme="majorHAnsi"/>
          <w:i/>
          <w:sz w:val="24"/>
          <w:szCs w:val="24"/>
        </w:rPr>
        <w:t>. You are prohibited from further distributing this paper to any other person</w:t>
      </w:r>
      <w:r>
        <w:rPr>
          <w:rFonts w:asciiTheme="majorHAnsi" w:hAnsiTheme="majorHAnsi" w:cstheme="majorHAnsi"/>
          <w:sz w:val="24"/>
          <w:szCs w:val="24"/>
        </w:rPr>
        <w:t>.</w:t>
      </w:r>
    </w:p>
    <w:p w:rsidR="002718C2" w:rsidRDefault="002718C2" w:rsidP="00476B45">
      <w:pPr>
        <w:jc w:val="center"/>
        <w:rPr>
          <w:rFonts w:asciiTheme="majorHAnsi" w:hAnsiTheme="majorHAnsi" w:cstheme="majorHAnsi"/>
          <w:sz w:val="24"/>
          <w:szCs w:val="24"/>
        </w:rPr>
      </w:pPr>
    </w:p>
    <w:p w:rsidR="00061460" w:rsidRDefault="00061460" w:rsidP="008E41AE">
      <w:pPr>
        <w:rPr>
          <w:rFonts w:asciiTheme="majorHAnsi" w:hAnsiTheme="majorHAnsi" w:cstheme="majorHAnsi"/>
          <w:sz w:val="24"/>
          <w:szCs w:val="24"/>
        </w:rPr>
      </w:pPr>
      <w:r w:rsidRPr="00061460">
        <w:rPr>
          <w:rFonts w:asciiTheme="majorHAnsi" w:hAnsiTheme="majorHAnsi" w:cstheme="majorHAnsi"/>
          <w:sz w:val="24"/>
          <w:szCs w:val="24"/>
        </w:rPr>
        <w:t>Cummins, R. A. (2017). Subjective Wellbeing Homeostasis. In: D.S Dunn (Ed). Oxford Bibliographies in Psychology (Second edition). New York: Oxford University Press. DOI: 10.1093/obo/9780199828340-0167</w:t>
      </w:r>
    </w:p>
    <w:p w:rsidR="002718C2" w:rsidRDefault="002718C2" w:rsidP="008E41AE">
      <w:pPr>
        <w:rPr>
          <w:rFonts w:asciiTheme="majorHAnsi" w:hAnsiTheme="majorHAnsi" w:cstheme="majorHAnsi"/>
          <w:sz w:val="24"/>
          <w:szCs w:val="24"/>
        </w:rPr>
      </w:pPr>
    </w:p>
    <w:p w:rsidR="002718C2" w:rsidRDefault="008B423A" w:rsidP="00476B45">
      <w:pPr>
        <w:jc w:val="center"/>
        <w:rPr>
          <w:rFonts w:asciiTheme="majorHAnsi" w:hAnsiTheme="majorHAnsi" w:cstheme="majorHAnsi"/>
          <w:i/>
          <w:sz w:val="24"/>
          <w:szCs w:val="24"/>
        </w:rPr>
      </w:pPr>
      <w:r>
        <w:rPr>
          <w:rFonts w:asciiTheme="majorHAnsi" w:hAnsiTheme="majorHAnsi" w:cstheme="majorHAnsi"/>
          <w:i/>
          <w:sz w:val="24"/>
          <w:szCs w:val="24"/>
        </w:rPr>
        <w:t>Discussion of this paper</w:t>
      </w:r>
      <w:r w:rsidR="00783BFF">
        <w:rPr>
          <w:rFonts w:asciiTheme="majorHAnsi" w:hAnsiTheme="majorHAnsi" w:cstheme="majorHAnsi"/>
          <w:i/>
          <w:sz w:val="24"/>
          <w:szCs w:val="24"/>
        </w:rPr>
        <w:t>,</w:t>
      </w:r>
      <w:r>
        <w:rPr>
          <w:rFonts w:asciiTheme="majorHAnsi" w:hAnsiTheme="majorHAnsi" w:cstheme="majorHAnsi"/>
          <w:i/>
          <w:sz w:val="24"/>
          <w:szCs w:val="24"/>
        </w:rPr>
        <w:t xml:space="preserve"> for circulation to members</w:t>
      </w:r>
      <w:r w:rsidR="00783BFF">
        <w:rPr>
          <w:rFonts w:asciiTheme="majorHAnsi" w:hAnsiTheme="majorHAnsi" w:cstheme="majorHAnsi"/>
          <w:i/>
          <w:sz w:val="24"/>
          <w:szCs w:val="24"/>
        </w:rPr>
        <w:t>,</w:t>
      </w:r>
      <w:r>
        <w:rPr>
          <w:rFonts w:asciiTheme="majorHAnsi" w:hAnsiTheme="majorHAnsi" w:cstheme="majorHAnsi"/>
          <w:i/>
          <w:sz w:val="24"/>
          <w:szCs w:val="24"/>
        </w:rPr>
        <w:t xml:space="preserve"> is invited</w:t>
      </w:r>
      <w:r w:rsidR="002718C2">
        <w:rPr>
          <w:rFonts w:asciiTheme="majorHAnsi" w:hAnsiTheme="majorHAnsi" w:cstheme="majorHAnsi"/>
          <w:i/>
          <w:sz w:val="24"/>
          <w:szCs w:val="24"/>
        </w:rPr>
        <w:t>. Send</w:t>
      </w:r>
      <w:r>
        <w:rPr>
          <w:rFonts w:asciiTheme="majorHAnsi" w:hAnsiTheme="majorHAnsi" w:cstheme="majorHAnsi"/>
          <w:i/>
          <w:sz w:val="24"/>
          <w:szCs w:val="24"/>
        </w:rPr>
        <w:t xml:space="preserve"> to</w:t>
      </w:r>
      <w:r w:rsidR="002718C2">
        <w:rPr>
          <w:rFonts w:asciiTheme="majorHAnsi" w:hAnsiTheme="majorHAnsi" w:cstheme="majorHAnsi"/>
          <w:i/>
          <w:sz w:val="24"/>
          <w:szCs w:val="24"/>
        </w:rPr>
        <w:t>:</w:t>
      </w:r>
      <w:r>
        <w:rPr>
          <w:rFonts w:asciiTheme="majorHAnsi" w:hAnsiTheme="majorHAnsi" w:cstheme="majorHAnsi"/>
          <w:i/>
          <w:sz w:val="24"/>
          <w:szCs w:val="24"/>
        </w:rPr>
        <w:t xml:space="preserve"> </w:t>
      </w:r>
      <w:hyperlink r:id="rId64" w:history="1">
        <w:r w:rsidR="002718C2" w:rsidRPr="009C380F">
          <w:rPr>
            <w:rStyle w:val="Hyperlink"/>
            <w:rFonts w:asciiTheme="majorHAnsi" w:hAnsiTheme="majorHAnsi" w:cstheme="majorHAnsi"/>
            <w:i/>
            <w:sz w:val="24"/>
            <w:szCs w:val="24"/>
          </w:rPr>
          <w:t>robert.cummins@deakin.edu.au</w:t>
        </w:r>
      </w:hyperlink>
    </w:p>
    <w:p w:rsidR="008B423A" w:rsidRDefault="007D5849" w:rsidP="00476B45">
      <w:pPr>
        <w:jc w:val="center"/>
        <w:rPr>
          <w:rFonts w:asciiTheme="majorHAnsi" w:hAnsiTheme="majorHAnsi" w:cstheme="majorHAnsi"/>
          <w:i/>
          <w:sz w:val="24"/>
          <w:szCs w:val="24"/>
        </w:rPr>
      </w:pPr>
      <w:r>
        <w:rPr>
          <w:rFonts w:asciiTheme="majorHAnsi" w:hAnsiTheme="majorHAnsi" w:cstheme="majorHAnsi"/>
          <w:i/>
          <w:sz w:val="24"/>
          <w:szCs w:val="24"/>
        </w:rPr>
        <w:t>Substantive comments</w:t>
      </w:r>
      <w:r w:rsidR="002718C2">
        <w:rPr>
          <w:rFonts w:asciiTheme="majorHAnsi" w:hAnsiTheme="majorHAnsi" w:cstheme="majorHAnsi"/>
          <w:i/>
          <w:sz w:val="24"/>
          <w:szCs w:val="24"/>
        </w:rPr>
        <w:t xml:space="preserve"> received by midnight on Tuesday 31</w:t>
      </w:r>
      <w:r w:rsidR="002718C2" w:rsidRPr="002718C2">
        <w:rPr>
          <w:rFonts w:asciiTheme="majorHAnsi" w:hAnsiTheme="majorHAnsi" w:cstheme="majorHAnsi"/>
          <w:i/>
          <w:sz w:val="24"/>
          <w:szCs w:val="24"/>
          <w:vertAlign w:val="superscript"/>
        </w:rPr>
        <w:t>st</w:t>
      </w:r>
      <w:r w:rsidR="002718C2">
        <w:rPr>
          <w:rFonts w:asciiTheme="majorHAnsi" w:hAnsiTheme="majorHAnsi" w:cstheme="majorHAnsi"/>
          <w:i/>
          <w:sz w:val="24"/>
          <w:szCs w:val="24"/>
        </w:rPr>
        <w:t xml:space="preserve"> October Oz time will be published in the following Bulletin.</w:t>
      </w:r>
    </w:p>
    <w:p w:rsidR="002718C2" w:rsidRDefault="002718C2" w:rsidP="00476B45">
      <w:pPr>
        <w:jc w:val="center"/>
        <w:rPr>
          <w:rFonts w:asciiTheme="majorHAnsi" w:hAnsiTheme="majorHAnsi" w:cstheme="majorHAnsi"/>
          <w:i/>
          <w:sz w:val="24"/>
          <w:szCs w:val="24"/>
        </w:rPr>
      </w:pPr>
    </w:p>
    <w:p w:rsidR="00061460" w:rsidRPr="00691C61" w:rsidRDefault="00783BFF" w:rsidP="00476B45">
      <w:pPr>
        <w:jc w:val="center"/>
        <w:rPr>
          <w:rFonts w:asciiTheme="majorHAnsi" w:hAnsiTheme="majorHAnsi" w:cstheme="majorHAnsi"/>
          <w:i/>
          <w:sz w:val="24"/>
          <w:szCs w:val="24"/>
        </w:rPr>
      </w:pPr>
      <w:r>
        <w:rPr>
          <w:rFonts w:asciiTheme="majorHAnsi" w:hAnsiTheme="majorHAnsi" w:cstheme="majorHAnsi"/>
          <w:i/>
          <w:sz w:val="24"/>
          <w:szCs w:val="24"/>
        </w:rPr>
        <w:t>ACQOL members are invited to send their papers,</w:t>
      </w:r>
      <w:r w:rsidR="00476B45">
        <w:rPr>
          <w:rFonts w:asciiTheme="majorHAnsi" w:hAnsiTheme="majorHAnsi" w:cstheme="majorHAnsi"/>
          <w:i/>
          <w:sz w:val="24"/>
          <w:szCs w:val="24"/>
        </w:rPr>
        <w:t xml:space="preserve"> on the topic of life quality,</w:t>
      </w:r>
      <w:r w:rsidR="00691C61" w:rsidRPr="00691C61">
        <w:rPr>
          <w:rFonts w:asciiTheme="majorHAnsi" w:hAnsiTheme="majorHAnsi" w:cstheme="majorHAnsi"/>
          <w:i/>
          <w:sz w:val="24"/>
          <w:szCs w:val="24"/>
        </w:rPr>
        <w:t xml:space="preserve"> for distribution</w:t>
      </w:r>
      <w:r w:rsidR="00476B45">
        <w:rPr>
          <w:rFonts w:asciiTheme="majorHAnsi" w:hAnsiTheme="majorHAnsi" w:cstheme="majorHAnsi"/>
          <w:i/>
          <w:sz w:val="24"/>
          <w:szCs w:val="24"/>
        </w:rPr>
        <w:t xml:space="preserve"> to </w:t>
      </w:r>
      <w:r>
        <w:rPr>
          <w:rFonts w:asciiTheme="majorHAnsi" w:hAnsiTheme="majorHAnsi" w:cstheme="majorHAnsi"/>
          <w:i/>
          <w:sz w:val="24"/>
          <w:szCs w:val="24"/>
        </w:rPr>
        <w:t>other members</w:t>
      </w:r>
      <w:r w:rsidR="00AF0BC1">
        <w:rPr>
          <w:rFonts w:asciiTheme="majorHAnsi" w:hAnsiTheme="majorHAnsi" w:cstheme="majorHAnsi"/>
          <w:i/>
          <w:sz w:val="24"/>
          <w:szCs w:val="24"/>
        </w:rPr>
        <w:t xml:space="preserve"> under the same conditions</w:t>
      </w:r>
      <w:r>
        <w:rPr>
          <w:rFonts w:asciiTheme="majorHAnsi" w:hAnsiTheme="majorHAnsi" w:cstheme="majorHAnsi"/>
          <w:i/>
          <w:sz w:val="24"/>
          <w:szCs w:val="24"/>
        </w:rPr>
        <w:t>.</w:t>
      </w:r>
      <w:r w:rsidR="00476B45">
        <w:rPr>
          <w:rFonts w:asciiTheme="majorHAnsi" w:hAnsiTheme="majorHAnsi" w:cstheme="majorHAnsi"/>
          <w:i/>
          <w:sz w:val="24"/>
          <w:szCs w:val="24"/>
        </w:rPr>
        <w:t xml:space="preserve"> </w:t>
      </w:r>
    </w:p>
    <w:p w:rsidR="00783BFF" w:rsidRDefault="00783BFF" w:rsidP="00783BFF">
      <w:pPr>
        <w:rPr>
          <w:lang w:val="en-US"/>
        </w:rPr>
      </w:pPr>
    </w:p>
    <w:p w:rsidR="00AF0BC1" w:rsidRDefault="00AF0BC1" w:rsidP="00AF0BC1">
      <w:pPr>
        <w:jc w:val="center"/>
        <w:rPr>
          <w:rFonts w:asciiTheme="majorHAnsi" w:hAnsiTheme="majorHAnsi" w:cstheme="majorHAnsi"/>
          <w:b/>
          <w:sz w:val="32"/>
          <w:szCs w:val="32"/>
        </w:rPr>
      </w:pPr>
      <w:r>
        <w:rPr>
          <w:rFonts w:asciiTheme="majorHAnsi" w:hAnsiTheme="majorHAnsi" w:cstheme="majorHAnsi"/>
          <w:b/>
          <w:sz w:val="32"/>
          <w:szCs w:val="32"/>
        </w:rPr>
        <w:t>Potential collaboration</w:t>
      </w:r>
    </w:p>
    <w:p w:rsidR="00AF0BC1" w:rsidRDefault="00AF0BC1" w:rsidP="00AF0BC1">
      <w:pPr>
        <w:jc w:val="center"/>
        <w:rPr>
          <w:lang w:val="en-US"/>
        </w:rPr>
      </w:pPr>
      <w:r w:rsidRPr="00932FFB">
        <w:rPr>
          <w:lang w:val="en-US"/>
        </w:rPr>
        <w:t>Lisa Kelly &lt;Lisa.Kelly@carersact.org.au&gt;</w:t>
      </w:r>
    </w:p>
    <w:p w:rsidR="00783BFF" w:rsidRDefault="00783BFF" w:rsidP="00783BFF">
      <w:pPr>
        <w:rPr>
          <w:lang w:val="en-US"/>
        </w:rPr>
      </w:pPr>
    </w:p>
    <w:p w:rsidR="00783BFF" w:rsidRDefault="00783BFF" w:rsidP="00783BFF">
      <w:pPr>
        <w:rPr>
          <w:lang w:val="en-US"/>
        </w:rPr>
      </w:pPr>
      <w:r>
        <w:rPr>
          <w:lang w:val="en-US"/>
        </w:rPr>
        <w:t xml:space="preserve">I am the CEO of </w:t>
      </w:r>
      <w:proofErr w:type="spellStart"/>
      <w:r>
        <w:rPr>
          <w:lang w:val="en-US"/>
        </w:rPr>
        <w:t>Carers</w:t>
      </w:r>
      <w:proofErr w:type="spellEnd"/>
      <w:r>
        <w:rPr>
          <w:lang w:val="en-US"/>
        </w:rPr>
        <w:t xml:space="preserve"> ACT. At </w:t>
      </w:r>
      <w:proofErr w:type="spellStart"/>
      <w:r>
        <w:rPr>
          <w:lang w:val="en-US"/>
        </w:rPr>
        <w:t>Carers</w:t>
      </w:r>
      <w:proofErr w:type="spellEnd"/>
      <w:r>
        <w:rPr>
          <w:lang w:val="en-US"/>
        </w:rPr>
        <w:t xml:space="preserve"> ACT we work to support unpaid family and friend </w:t>
      </w:r>
      <w:proofErr w:type="spellStart"/>
      <w:r>
        <w:rPr>
          <w:lang w:val="en-US"/>
        </w:rPr>
        <w:t>carers</w:t>
      </w:r>
      <w:proofErr w:type="spellEnd"/>
      <w:r>
        <w:rPr>
          <w:lang w:val="en-US"/>
        </w:rPr>
        <w:t xml:space="preserve"> of people living with disability, mental health conditions, </w:t>
      </w:r>
      <w:proofErr w:type="gramStart"/>
      <w:r>
        <w:rPr>
          <w:lang w:val="en-US"/>
        </w:rPr>
        <w:t>chronic</w:t>
      </w:r>
      <w:proofErr w:type="gramEnd"/>
      <w:r>
        <w:rPr>
          <w:lang w:val="en-US"/>
        </w:rPr>
        <w:t xml:space="preserve"> health conditions or are frail aged. For some time we have been using the Personal Wellbeing Index as a measure in our counselling and case management programs as we find this a user friendly and reliable tool.</w:t>
      </w:r>
    </w:p>
    <w:p w:rsidR="00783BFF" w:rsidRDefault="00783BFF" w:rsidP="00783BFF">
      <w:pPr>
        <w:rPr>
          <w:lang w:val="en-US"/>
        </w:rPr>
      </w:pPr>
    </w:p>
    <w:p w:rsidR="00783BFF" w:rsidRDefault="00783BFF" w:rsidP="00783BFF">
      <w:pPr>
        <w:rPr>
          <w:lang w:val="en-US"/>
        </w:rPr>
      </w:pPr>
      <w:r>
        <w:rPr>
          <w:lang w:val="en-US"/>
        </w:rPr>
        <w:t xml:space="preserve">Recently we have been given the opportunity to develop an app to enable </w:t>
      </w:r>
      <w:proofErr w:type="spellStart"/>
      <w:r>
        <w:rPr>
          <w:lang w:val="en-US"/>
        </w:rPr>
        <w:t>carers</w:t>
      </w:r>
      <w:proofErr w:type="spellEnd"/>
      <w:r>
        <w:rPr>
          <w:lang w:val="en-US"/>
        </w:rPr>
        <w:t xml:space="preserve"> to self-monitor their wellbeing and/or record their wellbeing scores at varying points for interpretation/analysis by one of our counsellors. I am writing to seek permission to use the Personal Wellbeing Index (adult) for this app. </w:t>
      </w:r>
    </w:p>
    <w:p w:rsidR="00783BFF" w:rsidRDefault="00783BFF" w:rsidP="00783BFF">
      <w:pPr>
        <w:rPr>
          <w:lang w:val="en-US"/>
        </w:rPr>
      </w:pPr>
    </w:p>
    <w:p w:rsidR="00783BFF" w:rsidRDefault="00783BFF" w:rsidP="00783BFF">
      <w:r>
        <w:rPr>
          <w:b/>
          <w:bCs/>
          <w:color w:val="17AFB0"/>
          <w:sz w:val="30"/>
          <w:szCs w:val="30"/>
        </w:rPr>
        <w:t>Lisa Kelly</w:t>
      </w:r>
      <w:r>
        <w:rPr>
          <w:b/>
          <w:bCs/>
          <w:color w:val="17AFB0"/>
        </w:rPr>
        <w:t xml:space="preserve"> </w:t>
      </w:r>
      <w:r>
        <w:rPr>
          <w:b/>
          <w:bCs/>
          <w:color w:val="17AFB0"/>
        </w:rPr>
        <w:br/>
        <w:t>CEO</w:t>
      </w:r>
      <w:r>
        <w:br/>
      </w:r>
      <w:r>
        <w:rPr>
          <w:noProof/>
          <w:color w:val="0076A8"/>
          <w:lang w:eastAsia="en-AU"/>
        </w:rPr>
        <w:drawing>
          <wp:inline distT="0" distB="0" distL="0" distR="0" wp14:anchorId="0A7E5813" wp14:editId="2C058428">
            <wp:extent cx="1897380" cy="441960"/>
            <wp:effectExtent l="0" t="0" r="7620" b="0"/>
            <wp:docPr id="10" name="Picture 10" descr="http://admin.carersact.org.au/Assets/Images/Carers%20ACT%20Logo.png">
              <a:hlinkClick xmlns:a="http://schemas.openxmlformats.org/drawingml/2006/main" r:id="rId65" tgtFram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dmin.carersact.org.au/Assets/Images/Carers%20ACT%20Logo.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97380" cy="441960"/>
                    </a:xfrm>
                    <a:prstGeom prst="rect">
                      <a:avLst/>
                    </a:prstGeom>
                    <a:noFill/>
                    <a:ln>
                      <a:noFill/>
                    </a:ln>
                  </pic:spPr>
                </pic:pic>
              </a:graphicData>
            </a:graphic>
          </wp:inline>
        </w:drawing>
      </w:r>
    </w:p>
    <w:tbl>
      <w:tblPr>
        <w:tblW w:w="0" w:type="auto"/>
        <w:tblCellSpacing w:w="18" w:type="dxa"/>
        <w:tblCellMar>
          <w:left w:w="0" w:type="dxa"/>
          <w:right w:w="0" w:type="dxa"/>
        </w:tblCellMar>
        <w:tblLook w:val="04A0" w:firstRow="1" w:lastRow="0" w:firstColumn="1" w:lastColumn="0" w:noHBand="0" w:noVBand="1"/>
      </w:tblPr>
      <w:tblGrid>
        <w:gridCol w:w="247"/>
        <w:gridCol w:w="2030"/>
      </w:tblGrid>
      <w:tr w:rsidR="00783BFF" w:rsidTr="00AF0BC1">
        <w:trPr>
          <w:tblCellSpacing w:w="18" w:type="dxa"/>
        </w:trPr>
        <w:tc>
          <w:tcPr>
            <w:tcW w:w="0" w:type="auto"/>
            <w:hideMark/>
          </w:tcPr>
          <w:p w:rsidR="00783BFF" w:rsidRDefault="00783BFF" w:rsidP="00AF0BC1">
            <w:pPr>
              <w:rPr>
                <w:color w:val="8F8F8F"/>
              </w:rPr>
            </w:pPr>
            <w:r>
              <w:rPr>
                <w:b/>
                <w:bCs/>
                <w:color w:val="CD545B"/>
              </w:rPr>
              <w:t xml:space="preserve">T </w:t>
            </w:r>
          </w:p>
        </w:tc>
        <w:tc>
          <w:tcPr>
            <w:tcW w:w="0" w:type="auto"/>
            <w:hideMark/>
          </w:tcPr>
          <w:p w:rsidR="00783BFF" w:rsidRDefault="00783BFF" w:rsidP="00AF0BC1">
            <w:pPr>
              <w:rPr>
                <w:color w:val="8F8F8F"/>
              </w:rPr>
            </w:pPr>
            <w:r>
              <w:rPr>
                <w:color w:val="8F8F8F"/>
              </w:rPr>
              <w:t>02 6296 9970</w:t>
            </w:r>
          </w:p>
        </w:tc>
      </w:tr>
      <w:tr w:rsidR="00783BFF" w:rsidTr="00AF0BC1">
        <w:trPr>
          <w:tblCellSpacing w:w="18" w:type="dxa"/>
        </w:trPr>
        <w:tc>
          <w:tcPr>
            <w:tcW w:w="0" w:type="auto"/>
            <w:hideMark/>
          </w:tcPr>
          <w:p w:rsidR="00783BFF" w:rsidRDefault="00783BFF" w:rsidP="00AF0BC1">
            <w:pPr>
              <w:rPr>
                <w:color w:val="8F8F8F"/>
              </w:rPr>
            </w:pPr>
            <w:r>
              <w:rPr>
                <w:b/>
                <w:bCs/>
                <w:color w:val="CD545B"/>
              </w:rPr>
              <w:lastRenderedPageBreak/>
              <w:t xml:space="preserve">M </w:t>
            </w:r>
          </w:p>
        </w:tc>
        <w:tc>
          <w:tcPr>
            <w:tcW w:w="0" w:type="auto"/>
            <w:hideMark/>
          </w:tcPr>
          <w:p w:rsidR="00783BFF" w:rsidRDefault="00783BFF" w:rsidP="00AF0BC1">
            <w:pPr>
              <w:rPr>
                <w:color w:val="8F8F8F"/>
              </w:rPr>
            </w:pPr>
            <w:r>
              <w:rPr>
                <w:color w:val="8F8F8F"/>
              </w:rPr>
              <w:t>0411 203 530</w:t>
            </w:r>
          </w:p>
        </w:tc>
      </w:tr>
      <w:tr w:rsidR="00783BFF" w:rsidTr="00AF0BC1">
        <w:trPr>
          <w:tblCellSpacing w:w="18" w:type="dxa"/>
        </w:trPr>
        <w:tc>
          <w:tcPr>
            <w:tcW w:w="0" w:type="auto"/>
            <w:hideMark/>
          </w:tcPr>
          <w:p w:rsidR="00783BFF" w:rsidRDefault="00783BFF" w:rsidP="00AF0BC1">
            <w:pPr>
              <w:rPr>
                <w:color w:val="8F8F8F"/>
              </w:rPr>
            </w:pPr>
          </w:p>
        </w:tc>
        <w:tc>
          <w:tcPr>
            <w:tcW w:w="0" w:type="auto"/>
            <w:noWrap/>
            <w:hideMark/>
          </w:tcPr>
          <w:p w:rsidR="00783BFF" w:rsidRDefault="002D092E" w:rsidP="00AF0BC1">
            <w:pPr>
              <w:rPr>
                <w:color w:val="8F8F8F"/>
              </w:rPr>
            </w:pPr>
            <w:hyperlink r:id="rId67" w:history="1">
              <w:r w:rsidR="00783BFF">
                <w:rPr>
                  <w:rStyle w:val="Hyperlink"/>
                  <w:color w:val="8F8F8F"/>
                </w:rPr>
                <w:t>www.carersact.org.au</w:t>
              </w:r>
            </w:hyperlink>
          </w:p>
        </w:tc>
      </w:tr>
    </w:tbl>
    <w:p w:rsidR="007D5849" w:rsidRDefault="007D5849" w:rsidP="00783BFF">
      <w:pPr>
        <w:rPr>
          <w:rFonts w:asciiTheme="majorHAnsi" w:hAnsiTheme="majorHAnsi" w:cstheme="majorHAnsi"/>
          <w:sz w:val="24"/>
          <w:szCs w:val="24"/>
        </w:rPr>
      </w:pPr>
    </w:p>
    <w:p w:rsidR="00783BFF" w:rsidRPr="00932FFB" w:rsidRDefault="00783BFF" w:rsidP="00783BFF">
      <w:pPr>
        <w:rPr>
          <w:rFonts w:asciiTheme="majorHAnsi" w:hAnsiTheme="majorHAnsi" w:cstheme="majorHAnsi"/>
          <w:sz w:val="24"/>
          <w:szCs w:val="24"/>
        </w:rPr>
      </w:pPr>
      <w:r w:rsidRPr="00932FFB">
        <w:rPr>
          <w:rFonts w:asciiTheme="majorHAnsi" w:hAnsiTheme="majorHAnsi" w:cstheme="majorHAnsi"/>
          <w:sz w:val="24"/>
          <w:szCs w:val="24"/>
        </w:rPr>
        <w:t>[</w:t>
      </w:r>
      <w:r w:rsidRPr="00AF0BC1">
        <w:rPr>
          <w:rFonts w:asciiTheme="majorHAnsi" w:hAnsiTheme="majorHAnsi" w:cstheme="majorHAnsi"/>
          <w:b/>
          <w:sz w:val="24"/>
          <w:szCs w:val="24"/>
        </w:rPr>
        <w:t>NOTE:</w:t>
      </w:r>
      <w:r w:rsidRPr="00932FFB">
        <w:rPr>
          <w:rFonts w:asciiTheme="majorHAnsi" w:hAnsiTheme="majorHAnsi" w:cstheme="majorHAnsi"/>
          <w:sz w:val="24"/>
          <w:szCs w:val="24"/>
        </w:rPr>
        <w:t xml:space="preserve"> </w:t>
      </w:r>
      <w:r>
        <w:rPr>
          <w:rFonts w:asciiTheme="majorHAnsi" w:hAnsiTheme="majorHAnsi" w:cstheme="majorHAnsi"/>
          <w:sz w:val="24"/>
          <w:szCs w:val="24"/>
        </w:rPr>
        <w:t xml:space="preserve">Lisa has been put in touch with </w:t>
      </w:r>
      <w:r w:rsidRPr="00932FFB">
        <w:rPr>
          <w:rFonts w:asciiTheme="majorHAnsi" w:hAnsiTheme="majorHAnsi" w:cstheme="majorHAnsi"/>
          <w:sz w:val="24"/>
          <w:szCs w:val="24"/>
        </w:rPr>
        <w:t>Matthew Fuller-</w:t>
      </w:r>
      <w:proofErr w:type="spellStart"/>
      <w:r w:rsidRPr="00932FFB">
        <w:rPr>
          <w:rFonts w:asciiTheme="majorHAnsi" w:hAnsiTheme="majorHAnsi" w:cstheme="majorHAnsi"/>
          <w:sz w:val="24"/>
          <w:szCs w:val="24"/>
        </w:rPr>
        <w:t>Tyszkiewicz</w:t>
      </w:r>
      <w:proofErr w:type="spellEnd"/>
      <w:r w:rsidRPr="00932FFB">
        <w:rPr>
          <w:rFonts w:asciiTheme="majorHAnsi" w:hAnsiTheme="majorHAnsi" w:cstheme="majorHAnsi"/>
          <w:sz w:val="24"/>
          <w:szCs w:val="24"/>
        </w:rPr>
        <w:t xml:space="preserve"> </w:t>
      </w:r>
      <w:hyperlink r:id="rId68" w:history="1">
        <w:r w:rsidRPr="00832B3B">
          <w:rPr>
            <w:rStyle w:val="Hyperlink"/>
            <w:rFonts w:asciiTheme="majorHAnsi" w:hAnsiTheme="majorHAnsi" w:cstheme="majorHAnsi"/>
            <w:sz w:val="24"/>
            <w:szCs w:val="24"/>
          </w:rPr>
          <w:t>matthew.fuller-tyszkiewicz@deakin.edu.au</w:t>
        </w:r>
      </w:hyperlink>
      <w:r>
        <w:rPr>
          <w:rFonts w:asciiTheme="majorHAnsi" w:hAnsiTheme="majorHAnsi" w:cstheme="majorHAnsi"/>
          <w:sz w:val="24"/>
          <w:szCs w:val="24"/>
        </w:rPr>
        <w:t xml:space="preserve"> who, together with </w:t>
      </w:r>
      <w:r w:rsidR="007D5849">
        <w:rPr>
          <w:rFonts w:asciiTheme="majorHAnsi" w:hAnsiTheme="majorHAnsi" w:cstheme="majorHAnsi"/>
          <w:sz w:val="24"/>
          <w:szCs w:val="24"/>
        </w:rPr>
        <w:t xml:space="preserve">Ben Richardson </w:t>
      </w:r>
      <w:hyperlink r:id="rId69" w:history="1">
        <w:r w:rsidRPr="00832B3B">
          <w:rPr>
            <w:rStyle w:val="Hyperlink"/>
            <w:rFonts w:asciiTheme="majorHAnsi" w:hAnsiTheme="majorHAnsi" w:cstheme="majorHAnsi"/>
            <w:sz w:val="24"/>
            <w:szCs w:val="24"/>
          </w:rPr>
          <w:t>ben.richardson@cairnmillar.edu.au</w:t>
        </w:r>
      </w:hyperlink>
      <w:r>
        <w:rPr>
          <w:rFonts w:asciiTheme="majorHAnsi" w:hAnsiTheme="majorHAnsi" w:cstheme="majorHAnsi"/>
          <w:sz w:val="24"/>
          <w:szCs w:val="24"/>
        </w:rPr>
        <w:t xml:space="preserve"> has developed an app-based version of the PWI]</w:t>
      </w:r>
    </w:p>
    <w:p w:rsidR="00061460" w:rsidRDefault="00061460" w:rsidP="00EC6DF9">
      <w:pPr>
        <w:rPr>
          <w:rFonts w:asciiTheme="majorHAnsi" w:hAnsiTheme="majorHAnsi" w:cstheme="majorHAnsi"/>
          <w:b/>
          <w:sz w:val="28"/>
          <w:szCs w:val="28"/>
        </w:rPr>
      </w:pPr>
    </w:p>
    <w:p w:rsidR="006059EE" w:rsidRPr="005C2C7A" w:rsidRDefault="006059EE" w:rsidP="006059EE">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6059EE" w:rsidRPr="00970893" w:rsidRDefault="006059EE" w:rsidP="006059EE">
      <w:pPr>
        <w:jc w:val="center"/>
        <w:rPr>
          <w:rFonts w:asciiTheme="majorHAnsi" w:hAnsiTheme="majorHAnsi" w:cstheme="majorHAnsi"/>
          <w:sz w:val="24"/>
          <w:szCs w:val="24"/>
        </w:rPr>
      </w:pPr>
      <w:r w:rsidRPr="00970893">
        <w:rPr>
          <w:rFonts w:asciiTheme="majorHAnsi" w:hAnsiTheme="majorHAnsi" w:cstheme="majorHAnsi"/>
          <w:i/>
          <w:sz w:val="24"/>
          <w:szCs w:val="24"/>
        </w:rPr>
        <w:t>Nicole Villanueva, nvillanu@deakin.edu.au</w:t>
      </w:r>
    </w:p>
    <w:p w:rsidR="006059EE" w:rsidRPr="008756D4" w:rsidRDefault="006059EE" w:rsidP="006059EE">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6059EE" w:rsidRDefault="006059EE" w:rsidP="006059EE">
      <w:pPr>
        <w:rPr>
          <w:rFonts w:cstheme="minorBidi"/>
        </w:rPr>
      </w:pPr>
    </w:p>
    <w:p w:rsidR="006059EE" w:rsidRDefault="006059EE" w:rsidP="006059EE">
      <w:pPr>
        <w:rPr>
          <w:rFonts w:asciiTheme="majorHAnsi" w:hAnsiTheme="majorHAnsi" w:cstheme="majorHAnsi"/>
          <w:b/>
          <w:color w:val="000000"/>
          <w:sz w:val="24"/>
          <w:szCs w:val="24"/>
        </w:rPr>
      </w:pPr>
      <w:bookmarkStart w:id="0" w:name="_MailOriginal"/>
      <w:r w:rsidRPr="006059EE">
        <w:rPr>
          <w:rFonts w:asciiTheme="majorHAnsi" w:hAnsiTheme="majorHAnsi" w:cstheme="majorHAnsi"/>
          <w:b/>
          <w:color w:val="000000"/>
          <w:sz w:val="24"/>
          <w:szCs w:val="24"/>
        </w:rPr>
        <w:t>Wellbeing enhanced more by places than objects, study finds</w:t>
      </w:r>
      <w:r>
        <w:rPr>
          <w:rFonts w:asciiTheme="majorHAnsi" w:hAnsiTheme="majorHAnsi" w:cstheme="majorHAnsi"/>
          <w:b/>
          <w:color w:val="000000"/>
          <w:sz w:val="24"/>
          <w:szCs w:val="24"/>
        </w:rPr>
        <w:t>.</w:t>
      </w:r>
      <w:r w:rsidRPr="006059EE">
        <w:rPr>
          <w:rFonts w:asciiTheme="majorHAnsi" w:hAnsiTheme="majorHAnsi" w:cstheme="majorHAnsi"/>
          <w:b/>
          <w:color w:val="000000"/>
          <w:sz w:val="24"/>
          <w:szCs w:val="24"/>
        </w:rPr>
        <w:t xml:space="preserve"> </w:t>
      </w:r>
    </w:p>
    <w:p w:rsidR="006059EE" w:rsidRPr="006059EE" w:rsidRDefault="006059EE" w:rsidP="006059EE">
      <w:pPr>
        <w:rPr>
          <w:rFonts w:asciiTheme="majorHAnsi" w:hAnsiTheme="majorHAnsi" w:cstheme="majorHAnsi"/>
          <w:b/>
          <w:color w:val="000000"/>
          <w:sz w:val="24"/>
          <w:szCs w:val="24"/>
        </w:rPr>
      </w:pPr>
      <w:r w:rsidRPr="006059EE">
        <w:rPr>
          <w:rFonts w:asciiTheme="majorHAnsi" w:hAnsiTheme="majorHAnsi" w:cstheme="majorHAnsi"/>
          <w:b/>
          <w:color w:val="000000"/>
          <w:sz w:val="24"/>
          <w:szCs w:val="24"/>
        </w:rPr>
        <w:t>Caroline Davis</w:t>
      </w:r>
    </w:p>
    <w:p w:rsidR="006059EE" w:rsidRPr="006059EE" w:rsidRDefault="002D092E" w:rsidP="006059EE">
      <w:pPr>
        <w:rPr>
          <w:rFonts w:asciiTheme="majorHAnsi" w:hAnsiTheme="majorHAnsi" w:cstheme="majorHAnsi"/>
          <w:color w:val="000000"/>
          <w:sz w:val="24"/>
          <w:szCs w:val="24"/>
        </w:rPr>
      </w:pPr>
      <w:hyperlink r:id="rId70" w:history="1">
        <w:r w:rsidR="006059EE" w:rsidRPr="006059EE">
          <w:rPr>
            <w:rStyle w:val="Hyperlink"/>
            <w:rFonts w:asciiTheme="majorHAnsi" w:hAnsiTheme="majorHAnsi" w:cstheme="majorHAnsi"/>
            <w:sz w:val="24"/>
            <w:szCs w:val="24"/>
          </w:rPr>
          <w:t>https://www.theguardian.com/education/2017/oct/12/wellbeing-enhanced-more-by-places-than-objects-study-finds</w:t>
        </w:r>
      </w:hyperlink>
    </w:p>
    <w:p w:rsidR="006059EE" w:rsidRPr="006059EE" w:rsidRDefault="006059EE" w:rsidP="006059EE">
      <w:pPr>
        <w:rPr>
          <w:rFonts w:asciiTheme="majorHAnsi" w:hAnsiTheme="majorHAnsi" w:cstheme="majorHAnsi"/>
          <w:color w:val="000000"/>
          <w:sz w:val="24"/>
          <w:szCs w:val="24"/>
        </w:rPr>
      </w:pPr>
    </w:p>
    <w:p w:rsidR="00C80818" w:rsidRDefault="006059EE" w:rsidP="00EC6DF9">
      <w:pPr>
        <w:rPr>
          <w:rFonts w:asciiTheme="majorHAnsi" w:hAnsiTheme="majorHAnsi" w:cstheme="majorHAnsi"/>
          <w:color w:val="000000"/>
          <w:sz w:val="24"/>
          <w:szCs w:val="24"/>
        </w:rPr>
      </w:pPr>
      <w:r w:rsidRPr="006059EE">
        <w:rPr>
          <w:rFonts w:asciiTheme="majorHAnsi" w:hAnsiTheme="majorHAnsi" w:cstheme="majorHAnsi"/>
          <w:color w:val="000000"/>
          <w:sz w:val="24"/>
          <w:szCs w:val="24"/>
        </w:rPr>
        <w:t xml:space="preserve"> “</w:t>
      </w:r>
      <w:proofErr w:type="spellStart"/>
      <w:r w:rsidRPr="006059EE">
        <w:rPr>
          <w:rFonts w:asciiTheme="majorHAnsi" w:hAnsiTheme="majorHAnsi" w:cstheme="majorHAnsi"/>
          <w:color w:val="000000"/>
          <w:sz w:val="24"/>
          <w:szCs w:val="24"/>
        </w:rPr>
        <w:t>Topophilia</w:t>
      </w:r>
      <w:proofErr w:type="spellEnd"/>
      <w:r w:rsidRPr="006059EE">
        <w:rPr>
          <w:rFonts w:asciiTheme="majorHAnsi" w:hAnsiTheme="majorHAnsi" w:cstheme="majorHAnsi"/>
          <w:color w:val="000000"/>
          <w:sz w:val="24"/>
          <w:szCs w:val="24"/>
        </w:rPr>
        <w:t xml:space="preserve">” is described as a strong emotional pull to a special place. Researchers recently interviewed 2,000 participants and measured 20 volunteers’ brain activity while looking at images of landscapes, houses, and personally meaningful objects. Volunteers were interviewed in depth twice – once at home and once at the location of their special place. Volunteers looked at 10 images of everyday places and objects, and 10 positive and 10 negative images that had been quantified for their emotional content. It was found that people experience intense feelings of wellbeing, contentment and belonging from places that evoke positive memories far more than treasured objects such as photographs or wedding rings. These feelings were reflected in brain activity. Three response areas were identified, the left amygdala, which plays a key area in the automatic processing of emotion, the medial prefrontal cortex, which evaluates a positive or negative emotion, and the </w:t>
      </w:r>
      <w:proofErr w:type="spellStart"/>
      <w:r w:rsidRPr="006059EE">
        <w:rPr>
          <w:rFonts w:asciiTheme="majorHAnsi" w:hAnsiTheme="majorHAnsi" w:cstheme="majorHAnsi"/>
          <w:color w:val="000000"/>
          <w:sz w:val="24"/>
          <w:szCs w:val="24"/>
        </w:rPr>
        <w:t>parahippocampal</w:t>
      </w:r>
      <w:proofErr w:type="spellEnd"/>
      <w:r w:rsidRPr="006059EE">
        <w:rPr>
          <w:rFonts w:asciiTheme="majorHAnsi" w:hAnsiTheme="majorHAnsi" w:cstheme="majorHAnsi"/>
          <w:color w:val="000000"/>
          <w:sz w:val="24"/>
          <w:szCs w:val="24"/>
        </w:rPr>
        <w:t xml:space="preserve"> place area, which responds to personally relevant place. </w:t>
      </w:r>
      <w:bookmarkEnd w:id="0"/>
    </w:p>
    <w:p w:rsidR="00C80818" w:rsidRPr="00C80818" w:rsidRDefault="00C80818" w:rsidP="00EC6DF9">
      <w:pPr>
        <w:rPr>
          <w:rFonts w:asciiTheme="majorHAnsi" w:hAnsiTheme="majorHAnsi" w:cstheme="majorHAnsi"/>
          <w:color w:val="000000"/>
          <w:sz w:val="24"/>
          <w:szCs w:val="24"/>
        </w:rPr>
      </w:pPr>
    </w:p>
    <w:p w:rsidR="00EC6DF9" w:rsidRPr="00277B1B" w:rsidRDefault="00EC6DF9" w:rsidP="00EC6DF9">
      <w:pPr>
        <w:rPr>
          <w:rFonts w:asciiTheme="majorHAnsi" w:hAnsiTheme="majorHAnsi" w:cstheme="majorHAnsi"/>
          <w:b/>
          <w:sz w:val="28"/>
          <w:szCs w:val="28"/>
        </w:rPr>
      </w:pPr>
      <w:r w:rsidRPr="00277B1B">
        <w:rPr>
          <w:rFonts w:asciiTheme="majorHAnsi" w:hAnsiTheme="majorHAnsi" w:cstheme="majorHAnsi"/>
          <w:b/>
          <w:sz w:val="28"/>
          <w:szCs w:val="28"/>
        </w:rPr>
        <w:t>ACQOL Bulletin#</w:t>
      </w:r>
      <w:r>
        <w:rPr>
          <w:rFonts w:asciiTheme="majorHAnsi" w:hAnsiTheme="majorHAnsi" w:cstheme="majorHAnsi"/>
          <w:b/>
          <w:sz w:val="28"/>
          <w:szCs w:val="28"/>
        </w:rPr>
        <w:t>13</w:t>
      </w:r>
      <w:r w:rsidRPr="00277B1B">
        <w:rPr>
          <w:rFonts w:asciiTheme="majorHAnsi" w:hAnsiTheme="majorHAnsi" w:cstheme="majorHAnsi"/>
          <w:b/>
          <w:sz w:val="28"/>
          <w:szCs w:val="28"/>
        </w:rPr>
        <w:t>:</w:t>
      </w:r>
      <w:r>
        <w:rPr>
          <w:rFonts w:asciiTheme="majorHAnsi" w:hAnsiTheme="majorHAnsi" w:cstheme="majorHAnsi"/>
          <w:b/>
          <w:sz w:val="28"/>
          <w:szCs w:val="28"/>
        </w:rPr>
        <w:t xml:space="preserve"> 191017 </w:t>
      </w:r>
    </w:p>
    <w:p w:rsidR="00EC6DF9" w:rsidRPr="00277B1B" w:rsidRDefault="00EC6DF9" w:rsidP="00EC6DF9">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EC6DF9" w:rsidRPr="00277B1B" w:rsidRDefault="00EC6DF9" w:rsidP="00EC6DF9">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EC6DF9" w:rsidRDefault="00EC6DF9" w:rsidP="00EC6DF9">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EC6550" w:rsidRDefault="00EC6550" w:rsidP="00EC6DF9">
      <w:pPr>
        <w:rPr>
          <w:rFonts w:asciiTheme="majorHAnsi" w:hAnsiTheme="majorHAnsi" w:cstheme="majorHAnsi"/>
          <w:sz w:val="24"/>
          <w:szCs w:val="24"/>
        </w:rPr>
      </w:pPr>
    </w:p>
    <w:p w:rsidR="00EC6550" w:rsidRPr="00D9199B" w:rsidRDefault="00EC6550" w:rsidP="00EC6550">
      <w:pPr>
        <w:jc w:val="center"/>
        <w:rPr>
          <w:rFonts w:asciiTheme="majorHAnsi" w:hAnsiTheme="majorHAnsi" w:cstheme="majorHAnsi"/>
          <w:b/>
          <w:sz w:val="28"/>
          <w:szCs w:val="28"/>
        </w:rPr>
      </w:pPr>
      <w:r w:rsidRPr="00D9199B">
        <w:rPr>
          <w:rFonts w:asciiTheme="majorHAnsi" w:hAnsiTheme="majorHAnsi" w:cstheme="majorHAnsi"/>
          <w:b/>
          <w:sz w:val="28"/>
          <w:szCs w:val="28"/>
        </w:rPr>
        <w:t>International Wellbeing Group members</w:t>
      </w:r>
      <w:r w:rsidRPr="00C42000">
        <w:rPr>
          <w:rFonts w:asciiTheme="majorHAnsi" w:hAnsiTheme="majorHAnsi" w:cstheme="majorHAnsi"/>
          <w:b/>
          <w:sz w:val="28"/>
          <w:szCs w:val="28"/>
        </w:rPr>
        <w:t xml:space="preserve"> </w:t>
      </w:r>
      <w:r>
        <w:rPr>
          <w:rFonts w:asciiTheme="majorHAnsi" w:hAnsiTheme="majorHAnsi" w:cstheme="majorHAnsi"/>
          <w:b/>
          <w:sz w:val="28"/>
          <w:szCs w:val="28"/>
        </w:rPr>
        <w:t>r</w:t>
      </w:r>
      <w:r w:rsidRPr="00D9199B">
        <w:rPr>
          <w:rFonts w:asciiTheme="majorHAnsi" w:hAnsiTheme="majorHAnsi" w:cstheme="majorHAnsi"/>
          <w:b/>
          <w:sz w:val="28"/>
          <w:szCs w:val="28"/>
        </w:rPr>
        <w:t xml:space="preserve">e-joining to </w:t>
      </w:r>
      <w:r>
        <w:rPr>
          <w:rFonts w:asciiTheme="majorHAnsi" w:hAnsiTheme="majorHAnsi" w:cstheme="majorHAnsi"/>
          <w:b/>
          <w:sz w:val="28"/>
          <w:szCs w:val="28"/>
        </w:rPr>
        <w:t>10</w:t>
      </w:r>
      <w:r w:rsidRPr="00EC6550">
        <w:rPr>
          <w:rFonts w:asciiTheme="majorHAnsi" w:hAnsiTheme="majorHAnsi" w:cstheme="majorHAnsi"/>
          <w:b/>
          <w:sz w:val="28"/>
          <w:szCs w:val="28"/>
          <w:vertAlign w:val="superscript"/>
        </w:rPr>
        <w:t>th</w:t>
      </w:r>
      <w:r>
        <w:rPr>
          <w:rFonts w:asciiTheme="majorHAnsi" w:hAnsiTheme="majorHAnsi" w:cstheme="majorHAnsi"/>
          <w:b/>
          <w:sz w:val="28"/>
          <w:szCs w:val="28"/>
        </w:rPr>
        <w:t xml:space="preserve"> October</w:t>
      </w:r>
      <w:r w:rsidRPr="00D9199B">
        <w:rPr>
          <w:rFonts w:asciiTheme="majorHAnsi" w:hAnsiTheme="majorHAnsi" w:cstheme="majorHAnsi"/>
          <w:b/>
          <w:sz w:val="28"/>
          <w:szCs w:val="28"/>
        </w:rPr>
        <w:t xml:space="preserve"> 2017</w:t>
      </w:r>
    </w:p>
    <w:p w:rsidR="00EC6550" w:rsidRPr="00CD6981" w:rsidRDefault="00CD6981" w:rsidP="00EC6550">
      <w:pPr>
        <w:jc w:val="center"/>
        <w:rPr>
          <w:rFonts w:asciiTheme="majorHAnsi" w:hAnsiTheme="majorHAnsi" w:cstheme="majorHAnsi"/>
          <w:i/>
          <w:sz w:val="24"/>
          <w:szCs w:val="24"/>
        </w:rPr>
      </w:pPr>
      <w:r w:rsidRPr="00CD6981">
        <w:rPr>
          <w:rFonts w:asciiTheme="majorHAnsi" w:hAnsiTheme="majorHAnsi" w:cstheme="majorHAnsi"/>
          <w:i/>
          <w:sz w:val="24"/>
          <w:szCs w:val="24"/>
          <w:lang w:val="en"/>
        </w:rPr>
        <w:t>Ann-Marie James &lt;ann-marie.james@deakin.edu.au&gt;</w:t>
      </w:r>
      <w:r w:rsidRPr="00CD6981">
        <w:rPr>
          <w:rFonts w:asciiTheme="majorHAnsi" w:hAnsiTheme="majorHAnsi" w:cstheme="majorHAnsi"/>
          <w:i/>
          <w:sz w:val="24"/>
          <w:szCs w:val="24"/>
          <w:lang w:val="en"/>
        </w:rPr>
        <w:br/>
        <w:t>Executive Secretary</w:t>
      </w:r>
    </w:p>
    <w:p w:rsidR="00EC6550" w:rsidRPr="00C42000" w:rsidRDefault="00EC6550" w:rsidP="00EC6550">
      <w:pPr>
        <w:rPr>
          <w:rFonts w:asciiTheme="majorHAnsi" w:hAnsiTheme="majorHAnsi" w:cstheme="majorHAnsi"/>
          <w:sz w:val="24"/>
          <w:szCs w:val="24"/>
        </w:rPr>
      </w:pPr>
      <w:r>
        <w:rPr>
          <w:rFonts w:asciiTheme="majorHAnsi" w:hAnsiTheme="majorHAnsi" w:cstheme="majorHAnsi"/>
          <w:sz w:val="24"/>
          <w:szCs w:val="24"/>
        </w:rPr>
        <w:t>The process of re-inviting members of our International Wellbeing Group to continue their membership under the new group structure is continuing. Welcome back to the following members who have joined us since September.</w:t>
      </w:r>
    </w:p>
    <w:p w:rsidR="00EC6550" w:rsidRDefault="00EC6550" w:rsidP="00EC6550"/>
    <w:tbl>
      <w:tblPr>
        <w:tblW w:w="5465" w:type="pct"/>
        <w:tblCellMar>
          <w:left w:w="0" w:type="dxa"/>
          <w:right w:w="0" w:type="dxa"/>
        </w:tblCellMar>
        <w:tblLook w:val="05A0" w:firstRow="1" w:lastRow="0" w:firstColumn="1" w:lastColumn="1" w:noHBand="0" w:noVBand="1"/>
      </w:tblPr>
      <w:tblGrid>
        <w:gridCol w:w="1235"/>
        <w:gridCol w:w="1992"/>
        <w:gridCol w:w="1014"/>
        <w:gridCol w:w="5861"/>
      </w:tblGrid>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Mr.</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proofErr w:type="spellStart"/>
            <w:r w:rsidRPr="004C4CC5">
              <w:rPr>
                <w:color w:val="000000"/>
                <w:sz w:val="20"/>
                <w:szCs w:val="20"/>
                <w:lang w:eastAsia="en-AU"/>
              </w:rPr>
              <w:t>Deshmukh</w:t>
            </w:r>
            <w:proofErr w:type="spellEnd"/>
            <w:r w:rsidRPr="004C4CC5">
              <w:rPr>
                <w:color w:val="000000"/>
                <w:sz w:val="20"/>
                <w:szCs w:val="20"/>
                <w:lang w:eastAsia="en-AU"/>
              </w:rPr>
              <w:t xml:space="preserve">, </w:t>
            </w:r>
            <w:proofErr w:type="spellStart"/>
            <w:r w:rsidRPr="004C4CC5">
              <w:rPr>
                <w:color w:val="000000"/>
                <w:sz w:val="20"/>
                <w:szCs w:val="20"/>
                <w:lang w:eastAsia="en-AU"/>
              </w:rPr>
              <w:t>Yashwant</w:t>
            </w:r>
            <w:proofErr w:type="spellEnd"/>
          </w:p>
        </w:tc>
        <w:tc>
          <w:tcPr>
            <w:tcW w:w="502" w:type="pct"/>
            <w:tcBorders>
              <w:top w:val="nil"/>
              <w:left w:val="nil"/>
              <w:bottom w:val="single" w:sz="8" w:space="0" w:color="auto"/>
              <w:right w:val="single" w:sz="4"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India</w:t>
            </w:r>
          </w:p>
        </w:tc>
        <w:tc>
          <w:tcPr>
            <w:tcW w:w="2901" w:type="pct"/>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4D4DDD">
            <w:pPr>
              <w:tabs>
                <w:tab w:val="left" w:pos="5299"/>
              </w:tabs>
              <w:rPr>
                <w:color w:val="000000"/>
                <w:sz w:val="20"/>
                <w:szCs w:val="20"/>
                <w:lang w:eastAsia="en-AU"/>
              </w:rPr>
            </w:pPr>
            <w:proofErr w:type="spellStart"/>
            <w:r w:rsidRPr="004C4CC5">
              <w:rPr>
                <w:color w:val="000000"/>
                <w:sz w:val="20"/>
                <w:szCs w:val="20"/>
                <w:lang w:eastAsia="en-AU"/>
              </w:rPr>
              <w:t>CVoter</w:t>
            </w:r>
            <w:proofErr w:type="spellEnd"/>
            <w:r w:rsidRPr="004C4CC5">
              <w:rPr>
                <w:color w:val="000000"/>
                <w:sz w:val="20"/>
                <w:szCs w:val="20"/>
                <w:lang w:eastAsia="en-AU"/>
              </w:rPr>
              <w:t xml:space="preserve"> Foundation</w:t>
            </w:r>
          </w:p>
        </w:tc>
      </w:tr>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Mr</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proofErr w:type="spellStart"/>
            <w:r w:rsidRPr="004C4CC5">
              <w:rPr>
                <w:color w:val="000000"/>
                <w:sz w:val="20"/>
                <w:szCs w:val="20"/>
                <w:lang w:eastAsia="en-AU"/>
              </w:rPr>
              <w:t>Ishak</w:t>
            </w:r>
            <w:proofErr w:type="spellEnd"/>
            <w:r w:rsidRPr="004C4CC5">
              <w:rPr>
                <w:color w:val="000000"/>
                <w:sz w:val="20"/>
                <w:szCs w:val="20"/>
                <w:lang w:eastAsia="en-AU"/>
              </w:rPr>
              <w:t xml:space="preserve">, </w:t>
            </w:r>
            <w:proofErr w:type="spellStart"/>
            <w:r w:rsidRPr="004C4CC5">
              <w:rPr>
                <w:color w:val="000000"/>
                <w:sz w:val="20"/>
                <w:szCs w:val="20"/>
                <w:lang w:eastAsia="en-AU"/>
              </w:rPr>
              <w:t>Ismahalil</w:t>
            </w:r>
            <w:proofErr w:type="spellEnd"/>
            <w:r w:rsidRPr="004C4CC5">
              <w:rPr>
                <w:color w:val="000000"/>
                <w:sz w:val="20"/>
                <w:szCs w:val="20"/>
                <w:lang w:eastAsia="en-AU"/>
              </w:rPr>
              <w:t xml:space="preserve"> </w:t>
            </w:r>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Malaysia</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National Population and Family Development Board</w:t>
            </w:r>
          </w:p>
        </w:tc>
      </w:tr>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 xml:space="preserve">Professor </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Moller, Valerie</w:t>
            </w:r>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South Africa</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Default="00EC6550" w:rsidP="00EC6550">
            <w:pPr>
              <w:rPr>
                <w:color w:val="000000"/>
                <w:sz w:val="20"/>
                <w:szCs w:val="20"/>
                <w:lang w:eastAsia="en-AU"/>
              </w:rPr>
            </w:pPr>
            <w:r w:rsidRPr="004C4CC5">
              <w:rPr>
                <w:color w:val="000000"/>
                <w:sz w:val="20"/>
                <w:szCs w:val="20"/>
                <w:lang w:eastAsia="en-AU"/>
              </w:rPr>
              <w:t xml:space="preserve">Institute of Social and Economic Research, </w:t>
            </w:r>
          </w:p>
          <w:p w:rsidR="00EC6550" w:rsidRPr="004C4CC5" w:rsidRDefault="00EC6550" w:rsidP="00EC6550">
            <w:pPr>
              <w:rPr>
                <w:color w:val="000000"/>
                <w:sz w:val="20"/>
                <w:szCs w:val="20"/>
                <w:lang w:eastAsia="en-AU"/>
              </w:rPr>
            </w:pPr>
            <w:r w:rsidRPr="004C4CC5">
              <w:rPr>
                <w:color w:val="000000"/>
                <w:sz w:val="20"/>
                <w:szCs w:val="20"/>
                <w:lang w:eastAsia="en-AU"/>
              </w:rPr>
              <w:t>Rhodes University</w:t>
            </w:r>
          </w:p>
        </w:tc>
      </w:tr>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 xml:space="preserve">Professor </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proofErr w:type="spellStart"/>
            <w:r w:rsidRPr="004C4CC5">
              <w:rPr>
                <w:color w:val="000000"/>
                <w:sz w:val="20"/>
                <w:szCs w:val="20"/>
                <w:lang w:eastAsia="en-AU"/>
              </w:rPr>
              <w:t>Suominen</w:t>
            </w:r>
            <w:proofErr w:type="spellEnd"/>
            <w:r w:rsidRPr="004C4CC5">
              <w:rPr>
                <w:color w:val="000000"/>
                <w:sz w:val="20"/>
                <w:szCs w:val="20"/>
                <w:lang w:eastAsia="en-AU"/>
              </w:rPr>
              <w:t xml:space="preserve">, </w:t>
            </w:r>
            <w:proofErr w:type="spellStart"/>
            <w:r w:rsidRPr="004C4CC5">
              <w:rPr>
                <w:color w:val="000000"/>
                <w:sz w:val="20"/>
                <w:szCs w:val="20"/>
                <w:lang w:eastAsia="en-AU"/>
              </w:rPr>
              <w:t>Sakari</w:t>
            </w:r>
            <w:proofErr w:type="spellEnd"/>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Finland</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Department of Public Health University of Turku</w:t>
            </w:r>
          </w:p>
        </w:tc>
      </w:tr>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lastRenderedPageBreak/>
              <w:t>Dr</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proofErr w:type="spellStart"/>
            <w:r w:rsidRPr="004C4CC5">
              <w:rPr>
                <w:color w:val="000000"/>
                <w:sz w:val="20"/>
                <w:szCs w:val="20"/>
                <w:lang w:eastAsia="en-AU"/>
              </w:rPr>
              <w:t>Misajon</w:t>
            </w:r>
            <w:proofErr w:type="spellEnd"/>
            <w:r w:rsidRPr="004C4CC5">
              <w:rPr>
                <w:color w:val="000000"/>
                <w:sz w:val="20"/>
                <w:szCs w:val="20"/>
                <w:lang w:eastAsia="en-AU"/>
              </w:rPr>
              <w:t xml:space="preserve">, </w:t>
            </w:r>
            <w:proofErr w:type="spellStart"/>
            <w:r w:rsidRPr="004C4CC5">
              <w:rPr>
                <w:color w:val="000000"/>
                <w:sz w:val="20"/>
                <w:szCs w:val="20"/>
                <w:lang w:eastAsia="en-AU"/>
              </w:rPr>
              <w:t>RoseAnne</w:t>
            </w:r>
            <w:proofErr w:type="spellEnd"/>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Australia</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 xml:space="preserve">The </w:t>
            </w:r>
            <w:proofErr w:type="spellStart"/>
            <w:r w:rsidRPr="004C4CC5">
              <w:rPr>
                <w:color w:val="000000"/>
                <w:sz w:val="20"/>
                <w:szCs w:val="20"/>
                <w:lang w:eastAsia="en-AU"/>
              </w:rPr>
              <w:t>Cairnmillar</w:t>
            </w:r>
            <w:proofErr w:type="spellEnd"/>
            <w:r w:rsidRPr="004C4CC5">
              <w:rPr>
                <w:color w:val="000000"/>
                <w:sz w:val="20"/>
                <w:szCs w:val="20"/>
                <w:lang w:eastAsia="en-AU"/>
              </w:rPr>
              <w:t xml:space="preserve"> Institute</w:t>
            </w:r>
          </w:p>
        </w:tc>
      </w:tr>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 xml:space="preserve">Professor </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 xml:space="preserve">Saunders, Peter </w:t>
            </w:r>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Australia</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Social Policy Research Centre</w:t>
            </w:r>
          </w:p>
        </w:tc>
      </w:tr>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 xml:space="preserve">Associate Professor </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Stokes, Mark</w:t>
            </w:r>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Australia</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School of Psychology, Deakin University</w:t>
            </w:r>
          </w:p>
        </w:tc>
      </w:tr>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Alfred Deakin Professor</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Nielsen, Ingrid</w:t>
            </w:r>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Australia</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Faculty of Business and Law, Deakin University</w:t>
            </w:r>
          </w:p>
        </w:tc>
      </w:tr>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Senior Quantitative Analyst</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proofErr w:type="spellStart"/>
            <w:r w:rsidRPr="004C4CC5">
              <w:rPr>
                <w:color w:val="000000"/>
                <w:sz w:val="20"/>
                <w:szCs w:val="20"/>
                <w:lang w:eastAsia="en-AU"/>
              </w:rPr>
              <w:t>Lykes</w:t>
            </w:r>
            <w:proofErr w:type="spellEnd"/>
            <w:r w:rsidRPr="004C4CC5">
              <w:rPr>
                <w:color w:val="000000"/>
                <w:sz w:val="20"/>
                <w:szCs w:val="20"/>
                <w:lang w:eastAsia="en-AU"/>
              </w:rPr>
              <w:t>, Valerie</w:t>
            </w:r>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USA</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J.D. Power</w:t>
            </w:r>
          </w:p>
        </w:tc>
      </w:tr>
      <w:tr w:rsidR="00EC6550" w:rsidTr="007F3901">
        <w:trPr>
          <w:trHeight w:val="34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Professor</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proofErr w:type="spellStart"/>
            <w:r w:rsidRPr="004C4CC5">
              <w:rPr>
                <w:color w:val="000000"/>
                <w:sz w:val="20"/>
                <w:szCs w:val="20"/>
                <w:lang w:eastAsia="en-AU"/>
              </w:rPr>
              <w:t>Tonon</w:t>
            </w:r>
            <w:proofErr w:type="spellEnd"/>
            <w:r w:rsidRPr="004C4CC5">
              <w:rPr>
                <w:color w:val="000000"/>
                <w:sz w:val="20"/>
                <w:szCs w:val="20"/>
                <w:lang w:eastAsia="en-AU"/>
              </w:rPr>
              <w:t>, Graciela</w:t>
            </w:r>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Argentina</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Default="00EC6550" w:rsidP="00EC6550">
            <w:pPr>
              <w:tabs>
                <w:tab w:val="left" w:pos="5704"/>
              </w:tabs>
              <w:ind w:left="34"/>
              <w:rPr>
                <w:color w:val="000000"/>
                <w:sz w:val="20"/>
                <w:szCs w:val="20"/>
                <w:lang w:eastAsia="en-AU"/>
              </w:rPr>
            </w:pPr>
            <w:r w:rsidRPr="004C4CC5">
              <w:rPr>
                <w:color w:val="000000"/>
                <w:sz w:val="20"/>
                <w:szCs w:val="20"/>
                <w:lang w:eastAsia="en-AU"/>
              </w:rPr>
              <w:t xml:space="preserve">UNICOM-Universidad Nacional de Lomas de Zamora </w:t>
            </w:r>
          </w:p>
          <w:p w:rsidR="00EC6550" w:rsidRDefault="00EC6550" w:rsidP="00EC6550">
            <w:pPr>
              <w:ind w:left="34"/>
              <w:rPr>
                <w:color w:val="000000"/>
                <w:sz w:val="20"/>
                <w:szCs w:val="20"/>
                <w:lang w:eastAsia="en-AU"/>
              </w:rPr>
            </w:pPr>
            <w:r w:rsidRPr="004C4CC5">
              <w:rPr>
                <w:color w:val="000000"/>
                <w:sz w:val="20"/>
                <w:szCs w:val="20"/>
                <w:lang w:eastAsia="en-AU"/>
              </w:rPr>
              <w:t>(UNLZ) and  Master Program in Social Sciences-Universidad</w:t>
            </w:r>
          </w:p>
          <w:p w:rsidR="00EC6550" w:rsidRPr="004C4CC5" w:rsidRDefault="00EC6550" w:rsidP="00EC6550">
            <w:pPr>
              <w:rPr>
                <w:color w:val="000000"/>
                <w:sz w:val="20"/>
                <w:szCs w:val="20"/>
                <w:lang w:eastAsia="en-AU"/>
              </w:rPr>
            </w:pPr>
            <w:r w:rsidRPr="004C4CC5">
              <w:rPr>
                <w:color w:val="000000"/>
                <w:sz w:val="20"/>
                <w:szCs w:val="20"/>
                <w:lang w:eastAsia="en-AU"/>
              </w:rPr>
              <w:t xml:space="preserve"> de Palermo (UP) </w:t>
            </w:r>
          </w:p>
        </w:tc>
      </w:tr>
      <w:tr w:rsidR="00EC6550" w:rsidTr="007F3901">
        <w:trPr>
          <w:trHeight w:val="315"/>
        </w:trPr>
        <w:tc>
          <w:tcPr>
            <w:tcW w:w="61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Dr</w:t>
            </w:r>
          </w:p>
        </w:tc>
        <w:tc>
          <w:tcPr>
            <w:tcW w:w="986"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Whitfield, Richard</w:t>
            </w:r>
          </w:p>
        </w:tc>
        <w:tc>
          <w:tcPr>
            <w:tcW w:w="502"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Pr="004C4CC5" w:rsidRDefault="00EC6550" w:rsidP="00EC6550">
            <w:pPr>
              <w:rPr>
                <w:color w:val="000000"/>
                <w:sz w:val="20"/>
                <w:szCs w:val="20"/>
                <w:lang w:eastAsia="en-AU"/>
              </w:rPr>
            </w:pPr>
            <w:r w:rsidRPr="004C4CC5">
              <w:rPr>
                <w:color w:val="000000"/>
                <w:sz w:val="20"/>
                <w:szCs w:val="20"/>
                <w:lang w:eastAsia="en-AU"/>
              </w:rPr>
              <w:t>China</w:t>
            </w:r>
          </w:p>
        </w:tc>
        <w:tc>
          <w:tcPr>
            <w:tcW w:w="2901" w:type="pct"/>
            <w:tcBorders>
              <w:top w:val="nil"/>
              <w:left w:val="nil"/>
              <w:bottom w:val="single" w:sz="8" w:space="0" w:color="auto"/>
              <w:right w:val="single" w:sz="8" w:space="0" w:color="auto"/>
            </w:tcBorders>
            <w:tcMar>
              <w:top w:w="0" w:type="dxa"/>
              <w:left w:w="108" w:type="dxa"/>
              <w:bottom w:w="0" w:type="dxa"/>
              <w:right w:w="108" w:type="dxa"/>
            </w:tcMar>
            <w:hideMark/>
          </w:tcPr>
          <w:p w:rsidR="00EC6550" w:rsidRDefault="00EC6550" w:rsidP="00EC6550">
            <w:pPr>
              <w:rPr>
                <w:color w:val="000000"/>
                <w:sz w:val="20"/>
                <w:szCs w:val="20"/>
                <w:lang w:eastAsia="en-AU"/>
              </w:rPr>
            </w:pPr>
            <w:r w:rsidRPr="004C4CC5">
              <w:rPr>
                <w:color w:val="000000"/>
                <w:sz w:val="20"/>
                <w:szCs w:val="20"/>
                <w:lang w:eastAsia="en-AU"/>
              </w:rPr>
              <w:t xml:space="preserve">Hellene Garden, Lot 5, Tower 5, Flat 1-i, </w:t>
            </w:r>
            <w:proofErr w:type="spellStart"/>
            <w:r w:rsidRPr="004C4CC5">
              <w:rPr>
                <w:color w:val="000000"/>
                <w:sz w:val="20"/>
                <w:szCs w:val="20"/>
                <w:lang w:eastAsia="en-AU"/>
              </w:rPr>
              <w:t>Hac</w:t>
            </w:r>
            <w:proofErr w:type="spellEnd"/>
            <w:r w:rsidRPr="004C4CC5">
              <w:rPr>
                <w:color w:val="000000"/>
                <w:sz w:val="20"/>
                <w:szCs w:val="20"/>
                <w:lang w:eastAsia="en-AU"/>
              </w:rPr>
              <w:t xml:space="preserve"> Sa Beach, </w:t>
            </w:r>
          </w:p>
          <w:p w:rsidR="00EC6550" w:rsidRPr="004C4CC5" w:rsidRDefault="00EC6550" w:rsidP="00EC6550">
            <w:pPr>
              <w:rPr>
                <w:color w:val="000000"/>
                <w:sz w:val="20"/>
                <w:szCs w:val="20"/>
                <w:lang w:eastAsia="en-AU"/>
              </w:rPr>
            </w:pPr>
            <w:proofErr w:type="spellStart"/>
            <w:r w:rsidRPr="004C4CC5">
              <w:rPr>
                <w:color w:val="000000"/>
                <w:sz w:val="20"/>
                <w:szCs w:val="20"/>
                <w:lang w:eastAsia="en-AU"/>
              </w:rPr>
              <w:t>Coloane</w:t>
            </w:r>
            <w:proofErr w:type="spellEnd"/>
            <w:r w:rsidRPr="004C4CC5">
              <w:rPr>
                <w:color w:val="000000"/>
                <w:sz w:val="20"/>
                <w:szCs w:val="20"/>
                <w:lang w:eastAsia="en-AU"/>
              </w:rPr>
              <w:t xml:space="preserve"> Island, Macau SAR, China</w:t>
            </w:r>
          </w:p>
        </w:tc>
      </w:tr>
    </w:tbl>
    <w:p w:rsidR="00EC6550" w:rsidRDefault="00EC6550" w:rsidP="00EC6DF9">
      <w:pPr>
        <w:rPr>
          <w:rFonts w:asciiTheme="majorHAnsi" w:hAnsiTheme="majorHAnsi" w:cstheme="majorHAnsi"/>
          <w:sz w:val="24"/>
          <w:szCs w:val="24"/>
        </w:rPr>
      </w:pPr>
    </w:p>
    <w:p w:rsidR="00A82B99" w:rsidRDefault="00A82B99" w:rsidP="00EC6DF9">
      <w:pPr>
        <w:rPr>
          <w:rFonts w:asciiTheme="majorHAnsi" w:hAnsiTheme="majorHAnsi" w:cstheme="majorHAnsi"/>
          <w:sz w:val="24"/>
          <w:szCs w:val="24"/>
        </w:rPr>
      </w:pPr>
    </w:p>
    <w:p w:rsidR="00C32610" w:rsidRDefault="002D092E" w:rsidP="00A82B99">
      <w:pPr>
        <w:jc w:val="center"/>
        <w:rPr>
          <w:rFonts w:asciiTheme="majorHAnsi" w:hAnsiTheme="majorHAnsi" w:cstheme="majorHAnsi"/>
          <w:b/>
          <w:sz w:val="32"/>
          <w:szCs w:val="32"/>
          <w:lang w:val="en-US"/>
        </w:rPr>
      </w:pPr>
      <w:hyperlink r:id="rId71" w:history="1">
        <w:r w:rsidR="00A82B99" w:rsidRPr="00A82B99">
          <w:rPr>
            <w:rFonts w:asciiTheme="majorHAnsi" w:hAnsiTheme="majorHAnsi" w:cstheme="majorHAnsi"/>
            <w:b/>
            <w:sz w:val="32"/>
            <w:szCs w:val="32"/>
            <w:lang w:val="en-US"/>
          </w:rPr>
          <w:t>US Health Corps</w:t>
        </w:r>
      </w:hyperlink>
    </w:p>
    <w:p w:rsidR="00A82B99" w:rsidRPr="00A82B99" w:rsidRDefault="00A82B99" w:rsidP="00A82B99">
      <w:pPr>
        <w:jc w:val="center"/>
        <w:rPr>
          <w:rFonts w:asciiTheme="majorHAnsi" w:hAnsiTheme="majorHAnsi" w:cstheme="majorHAnsi"/>
          <w:sz w:val="24"/>
          <w:szCs w:val="24"/>
        </w:rPr>
      </w:pPr>
      <w:r w:rsidRPr="00A82B99">
        <w:rPr>
          <w:rFonts w:asciiTheme="majorHAnsi" w:hAnsiTheme="majorHAnsi" w:cstheme="majorHAnsi"/>
          <w:sz w:val="24"/>
          <w:szCs w:val="24"/>
        </w:rPr>
        <w:t>http://ushealthcorps.org/</w:t>
      </w:r>
    </w:p>
    <w:p w:rsidR="00C32610" w:rsidRDefault="00A82B99" w:rsidP="00A82B99">
      <w:pPr>
        <w:rPr>
          <w:rFonts w:asciiTheme="majorHAnsi" w:hAnsiTheme="majorHAnsi" w:cstheme="majorHAnsi"/>
          <w:sz w:val="24"/>
          <w:szCs w:val="24"/>
        </w:rPr>
      </w:pPr>
      <w:r w:rsidRPr="00A82B99">
        <w:rPr>
          <w:rFonts w:asciiTheme="majorHAnsi" w:hAnsiTheme="majorHAnsi" w:cstheme="majorHAnsi"/>
          <w:sz w:val="24"/>
          <w:szCs w:val="24"/>
        </w:rPr>
        <w:t xml:space="preserve">Eric Johnson – </w:t>
      </w:r>
      <w:hyperlink r:id="rId72" w:history="1">
        <w:r w:rsidRPr="00A82B99">
          <w:rPr>
            <w:rStyle w:val="Hyperlink"/>
            <w:rFonts w:asciiTheme="majorHAnsi" w:hAnsiTheme="majorHAnsi" w:cstheme="majorHAnsi"/>
            <w:sz w:val="24"/>
            <w:szCs w:val="24"/>
          </w:rPr>
          <w:t>eric.j@ushealthcorps.org</w:t>
        </w:r>
      </w:hyperlink>
      <w:r>
        <w:rPr>
          <w:rFonts w:asciiTheme="majorHAnsi" w:hAnsiTheme="majorHAnsi" w:cstheme="majorHAnsi"/>
          <w:sz w:val="24"/>
          <w:szCs w:val="24"/>
        </w:rPr>
        <w:t xml:space="preserve"> recommends the following sites:</w:t>
      </w:r>
    </w:p>
    <w:p w:rsidR="00FF0633" w:rsidRDefault="00FF0633" w:rsidP="00A82B99"/>
    <w:p w:rsidR="00A82B99" w:rsidRPr="00A82B99" w:rsidRDefault="002D092E" w:rsidP="00A82B99">
      <w:pPr>
        <w:rPr>
          <w:rFonts w:ascii="Times New Roman" w:eastAsia="Calibri" w:hAnsi="Times New Roman"/>
          <w:color w:val="000000"/>
          <w:sz w:val="24"/>
          <w:szCs w:val="24"/>
          <w:lang w:eastAsia="en-AU"/>
        </w:rPr>
      </w:pPr>
      <w:hyperlink r:id="rId73" w:history="1">
        <w:r w:rsidR="00A82B99" w:rsidRPr="00A82B99">
          <w:rPr>
            <w:rFonts w:ascii="Arial" w:eastAsia="Calibri" w:hAnsi="Arial" w:cs="Arial"/>
            <w:color w:val="0000FF"/>
            <w:sz w:val="20"/>
            <w:szCs w:val="20"/>
            <w:u w:val="single"/>
            <w:lang w:eastAsia="en-AU"/>
          </w:rPr>
          <w:t xml:space="preserve">Talking to Your Kids </w:t>
        </w:r>
        <w:proofErr w:type="gramStart"/>
        <w:r w:rsidR="00A82B99" w:rsidRPr="00A82B99">
          <w:rPr>
            <w:rFonts w:ascii="Arial" w:eastAsia="Calibri" w:hAnsi="Arial" w:cs="Arial"/>
            <w:color w:val="0000FF"/>
            <w:sz w:val="20"/>
            <w:szCs w:val="20"/>
            <w:u w:val="single"/>
            <w:lang w:eastAsia="en-AU"/>
          </w:rPr>
          <w:t>About</w:t>
        </w:r>
        <w:proofErr w:type="gramEnd"/>
        <w:r w:rsidR="00A82B99" w:rsidRPr="00A82B99">
          <w:rPr>
            <w:rFonts w:ascii="Arial" w:eastAsia="Calibri" w:hAnsi="Arial" w:cs="Arial"/>
            <w:color w:val="0000FF"/>
            <w:sz w:val="20"/>
            <w:szCs w:val="20"/>
            <w:u w:val="single"/>
            <w:lang w:eastAsia="en-AU"/>
          </w:rPr>
          <w:t xml:space="preserve"> Drug and Alcohol Abuse: The Ultimate Do’s and Don’ts Guide</w:t>
        </w:r>
      </w:hyperlink>
    </w:p>
    <w:p w:rsidR="00A82B99" w:rsidRPr="00A82B99" w:rsidRDefault="00A82B99" w:rsidP="00A82B99">
      <w:pPr>
        <w:rPr>
          <w:rFonts w:ascii="Times New Roman" w:eastAsia="Calibri" w:hAnsi="Times New Roman"/>
          <w:color w:val="000000"/>
          <w:sz w:val="24"/>
          <w:szCs w:val="24"/>
          <w:lang w:eastAsia="en-AU"/>
        </w:rPr>
      </w:pPr>
      <w:r w:rsidRPr="00A82B99">
        <w:rPr>
          <w:rFonts w:ascii="Times New Roman" w:eastAsia="Calibri" w:hAnsi="Times New Roman"/>
          <w:color w:val="000000"/>
          <w:sz w:val="24"/>
          <w:szCs w:val="24"/>
          <w:lang w:eastAsia="en-AU"/>
        </w:rPr>
        <w:t> </w:t>
      </w:r>
      <w:r w:rsidR="003D40CF" w:rsidRPr="003D40CF">
        <w:rPr>
          <w:rFonts w:ascii="Times New Roman" w:eastAsia="Calibri" w:hAnsi="Times New Roman"/>
          <w:color w:val="000000"/>
          <w:sz w:val="24"/>
          <w:szCs w:val="24"/>
          <w:lang w:eastAsia="en-AU"/>
        </w:rPr>
        <w:t>http://www.treehouserehab.org/talking-kids-about-drug-alcohol-abuse/</w:t>
      </w:r>
    </w:p>
    <w:p w:rsidR="003D40CF" w:rsidRDefault="003D40CF" w:rsidP="00A82B99"/>
    <w:p w:rsidR="00A82B99" w:rsidRPr="00A82B99" w:rsidRDefault="002D092E" w:rsidP="00A82B99">
      <w:pPr>
        <w:rPr>
          <w:rFonts w:ascii="Times New Roman" w:eastAsia="Calibri" w:hAnsi="Times New Roman"/>
          <w:color w:val="000000"/>
          <w:sz w:val="24"/>
          <w:szCs w:val="24"/>
          <w:lang w:eastAsia="en-AU"/>
        </w:rPr>
      </w:pPr>
      <w:hyperlink r:id="rId74" w:history="1">
        <w:r w:rsidR="00A82B99" w:rsidRPr="00A82B99">
          <w:rPr>
            <w:rFonts w:ascii="Arial" w:eastAsia="Calibri" w:hAnsi="Arial" w:cs="Arial"/>
            <w:color w:val="0000FF"/>
            <w:sz w:val="20"/>
            <w:szCs w:val="20"/>
            <w:u w:val="single"/>
            <w:lang w:eastAsia="en-AU"/>
          </w:rPr>
          <w:t>Intervention eBook: What to do if your child is drinking or using drugs</w:t>
        </w:r>
      </w:hyperlink>
    </w:p>
    <w:p w:rsidR="00A82B99" w:rsidRPr="00A82B99" w:rsidRDefault="00A82B99" w:rsidP="00A82B99">
      <w:pPr>
        <w:rPr>
          <w:rFonts w:ascii="Times New Roman" w:eastAsia="Calibri" w:hAnsi="Times New Roman"/>
          <w:color w:val="000000"/>
          <w:sz w:val="24"/>
          <w:szCs w:val="24"/>
          <w:lang w:eastAsia="en-AU"/>
        </w:rPr>
      </w:pPr>
      <w:r w:rsidRPr="00A82B99">
        <w:rPr>
          <w:rFonts w:ascii="Times New Roman" w:eastAsia="Calibri" w:hAnsi="Times New Roman"/>
          <w:color w:val="000000"/>
          <w:sz w:val="24"/>
          <w:szCs w:val="24"/>
          <w:lang w:eastAsia="en-AU"/>
        </w:rPr>
        <w:t> </w:t>
      </w:r>
      <w:r w:rsidR="008756D4" w:rsidRPr="008756D4">
        <w:rPr>
          <w:rFonts w:ascii="Times New Roman" w:eastAsia="Calibri" w:hAnsi="Times New Roman"/>
          <w:color w:val="000000"/>
          <w:sz w:val="24"/>
          <w:szCs w:val="24"/>
          <w:lang w:eastAsia="en-AU"/>
        </w:rPr>
        <w:t>http://www.drugfreeazkids.org/sites/default/files/Intervention_Guide_3.pdf</w:t>
      </w:r>
    </w:p>
    <w:p w:rsidR="008756D4" w:rsidRDefault="008756D4" w:rsidP="00A82B99"/>
    <w:p w:rsidR="00A82B99" w:rsidRDefault="002D092E" w:rsidP="00A82B99">
      <w:pPr>
        <w:rPr>
          <w:rFonts w:ascii="Arial" w:eastAsia="Calibri" w:hAnsi="Arial" w:cs="Arial"/>
          <w:color w:val="0000FF"/>
          <w:sz w:val="20"/>
          <w:szCs w:val="20"/>
          <w:u w:val="single"/>
          <w:lang w:eastAsia="en-AU"/>
        </w:rPr>
      </w:pPr>
      <w:hyperlink r:id="rId75" w:history="1">
        <w:r w:rsidR="00A82B99" w:rsidRPr="00A82B99">
          <w:rPr>
            <w:rFonts w:ascii="Arial" w:eastAsia="Calibri" w:hAnsi="Arial" w:cs="Arial"/>
            <w:color w:val="0000FF"/>
            <w:sz w:val="20"/>
            <w:szCs w:val="20"/>
            <w:u w:val="single"/>
            <w:lang w:eastAsia="en-AU"/>
          </w:rPr>
          <w:t>Co-Occurring Disorders</w:t>
        </w:r>
      </w:hyperlink>
    </w:p>
    <w:p w:rsidR="008756D4" w:rsidRPr="00A82B99" w:rsidRDefault="00FF0633" w:rsidP="00A82B99">
      <w:pPr>
        <w:rPr>
          <w:rFonts w:ascii="Times New Roman" w:eastAsia="Calibri" w:hAnsi="Times New Roman"/>
          <w:color w:val="000000"/>
          <w:sz w:val="24"/>
          <w:szCs w:val="24"/>
          <w:lang w:eastAsia="en-AU"/>
        </w:rPr>
      </w:pPr>
      <w:r w:rsidRPr="00FF0633">
        <w:rPr>
          <w:rFonts w:ascii="Times New Roman" w:eastAsia="Calibri" w:hAnsi="Times New Roman"/>
          <w:color w:val="000000"/>
          <w:sz w:val="24"/>
          <w:szCs w:val="24"/>
          <w:lang w:eastAsia="en-AU"/>
        </w:rPr>
        <w:t>https://www.psychologytoday.com/conditions/co-occurring-disorders</w:t>
      </w:r>
    </w:p>
    <w:p w:rsidR="00A82B99" w:rsidRPr="00A82B99" w:rsidRDefault="00A82B99" w:rsidP="00A82B99">
      <w:pPr>
        <w:rPr>
          <w:rFonts w:ascii="Times New Roman" w:eastAsia="Calibri" w:hAnsi="Times New Roman"/>
          <w:color w:val="000000"/>
          <w:sz w:val="24"/>
          <w:szCs w:val="24"/>
          <w:lang w:eastAsia="en-AU"/>
        </w:rPr>
      </w:pPr>
      <w:r w:rsidRPr="00A82B99">
        <w:rPr>
          <w:rFonts w:ascii="Times New Roman" w:eastAsia="Calibri" w:hAnsi="Times New Roman"/>
          <w:color w:val="000000"/>
          <w:sz w:val="24"/>
          <w:szCs w:val="24"/>
          <w:lang w:eastAsia="en-AU"/>
        </w:rPr>
        <w:t> </w:t>
      </w:r>
    </w:p>
    <w:p w:rsidR="00A82B99" w:rsidRDefault="002D092E" w:rsidP="00A82B99">
      <w:pPr>
        <w:rPr>
          <w:rFonts w:ascii="Arial" w:eastAsia="Calibri" w:hAnsi="Arial" w:cs="Arial"/>
          <w:color w:val="0000FF"/>
          <w:sz w:val="20"/>
          <w:szCs w:val="20"/>
          <w:u w:val="single"/>
          <w:lang w:eastAsia="en-AU"/>
        </w:rPr>
      </w:pPr>
      <w:hyperlink r:id="rId76" w:history="1">
        <w:r w:rsidR="00A82B99" w:rsidRPr="00A82B99">
          <w:rPr>
            <w:rFonts w:ascii="Arial" w:eastAsia="Calibri" w:hAnsi="Arial" w:cs="Arial"/>
            <w:color w:val="0000FF"/>
            <w:sz w:val="20"/>
            <w:szCs w:val="20"/>
            <w:u w:val="single"/>
            <w:lang w:eastAsia="en-AU"/>
          </w:rPr>
          <w:t>Promoting Mental Health at Home</w:t>
        </w:r>
      </w:hyperlink>
    </w:p>
    <w:p w:rsidR="00FF0633" w:rsidRPr="00A82B99" w:rsidRDefault="00FF0633" w:rsidP="00A82B99">
      <w:pPr>
        <w:rPr>
          <w:rFonts w:ascii="Times New Roman" w:eastAsia="Calibri" w:hAnsi="Times New Roman"/>
          <w:color w:val="000000"/>
          <w:sz w:val="24"/>
          <w:szCs w:val="24"/>
          <w:lang w:eastAsia="en-AU"/>
        </w:rPr>
      </w:pPr>
      <w:r w:rsidRPr="00FF0633">
        <w:rPr>
          <w:rFonts w:ascii="Times New Roman" w:eastAsia="Calibri" w:hAnsi="Times New Roman"/>
          <w:color w:val="000000"/>
          <w:sz w:val="24"/>
          <w:szCs w:val="24"/>
          <w:lang w:eastAsia="en-AU"/>
        </w:rPr>
        <w:t>https://homeadvisor.com/r/meditation-room/</w:t>
      </w:r>
    </w:p>
    <w:p w:rsidR="00A82B99" w:rsidRPr="00A82B99" w:rsidRDefault="00A82B99" w:rsidP="00A82B99">
      <w:pPr>
        <w:rPr>
          <w:rFonts w:ascii="Times New Roman" w:eastAsia="Calibri" w:hAnsi="Times New Roman"/>
          <w:color w:val="000000"/>
          <w:sz w:val="24"/>
          <w:szCs w:val="24"/>
          <w:lang w:eastAsia="en-AU"/>
        </w:rPr>
      </w:pPr>
      <w:r w:rsidRPr="00A82B99">
        <w:rPr>
          <w:rFonts w:ascii="Times New Roman" w:eastAsia="Calibri" w:hAnsi="Times New Roman"/>
          <w:color w:val="000000"/>
          <w:sz w:val="24"/>
          <w:szCs w:val="24"/>
          <w:lang w:eastAsia="en-AU"/>
        </w:rPr>
        <w:t> </w:t>
      </w:r>
    </w:p>
    <w:p w:rsidR="00A82B99" w:rsidRDefault="002D092E" w:rsidP="00A82B99">
      <w:pPr>
        <w:rPr>
          <w:rFonts w:ascii="Arial" w:eastAsia="Calibri" w:hAnsi="Arial" w:cs="Arial"/>
          <w:color w:val="0000FF"/>
          <w:sz w:val="20"/>
          <w:szCs w:val="20"/>
          <w:u w:val="single"/>
          <w:lang w:eastAsia="en-AU"/>
        </w:rPr>
      </w:pPr>
      <w:hyperlink r:id="rId77" w:history="1">
        <w:r w:rsidR="00A82B99" w:rsidRPr="00A82B99">
          <w:rPr>
            <w:rFonts w:ascii="Arial" w:eastAsia="Calibri" w:hAnsi="Arial" w:cs="Arial"/>
            <w:color w:val="0000FF"/>
            <w:sz w:val="20"/>
            <w:szCs w:val="20"/>
            <w:u w:val="single"/>
            <w:lang w:eastAsia="en-AU"/>
          </w:rPr>
          <w:t>How to Apply for Disability Benefits with Drug Addiction</w:t>
        </w:r>
      </w:hyperlink>
    </w:p>
    <w:p w:rsidR="00FF0633" w:rsidRPr="00A82B99" w:rsidRDefault="00FF0633" w:rsidP="00A82B99">
      <w:pPr>
        <w:rPr>
          <w:rFonts w:ascii="Times New Roman" w:eastAsia="Calibri" w:hAnsi="Times New Roman"/>
          <w:color w:val="000000"/>
          <w:sz w:val="24"/>
          <w:szCs w:val="24"/>
          <w:lang w:eastAsia="en-AU"/>
        </w:rPr>
      </w:pPr>
      <w:r w:rsidRPr="00FF0633">
        <w:rPr>
          <w:rFonts w:ascii="Times New Roman" w:eastAsia="Calibri" w:hAnsi="Times New Roman"/>
          <w:color w:val="000000"/>
          <w:sz w:val="24"/>
          <w:szCs w:val="24"/>
          <w:lang w:eastAsia="en-AU"/>
        </w:rPr>
        <w:t>https://www.disability-benefits-help.org/disabling-conditions/drug-addiction-and-social-security-disability</w:t>
      </w:r>
    </w:p>
    <w:p w:rsidR="00A82B99" w:rsidRPr="00A82B99" w:rsidRDefault="00A82B99" w:rsidP="00A82B99">
      <w:pPr>
        <w:rPr>
          <w:rFonts w:ascii="Times New Roman" w:eastAsia="Calibri" w:hAnsi="Times New Roman"/>
          <w:color w:val="000000"/>
          <w:sz w:val="24"/>
          <w:szCs w:val="24"/>
          <w:lang w:eastAsia="en-AU"/>
        </w:rPr>
      </w:pPr>
      <w:r w:rsidRPr="00A82B99">
        <w:rPr>
          <w:rFonts w:ascii="Times New Roman" w:eastAsia="Calibri" w:hAnsi="Times New Roman"/>
          <w:color w:val="000000"/>
          <w:sz w:val="24"/>
          <w:szCs w:val="24"/>
          <w:lang w:eastAsia="en-AU"/>
        </w:rPr>
        <w:t> </w:t>
      </w:r>
    </w:p>
    <w:p w:rsidR="00A82B99" w:rsidRDefault="002D092E" w:rsidP="00A82B99">
      <w:pPr>
        <w:rPr>
          <w:rFonts w:ascii="Arial" w:eastAsia="Calibri" w:hAnsi="Arial" w:cs="Arial"/>
          <w:color w:val="0000FF"/>
          <w:sz w:val="20"/>
          <w:szCs w:val="20"/>
          <w:u w:val="single"/>
          <w:lang w:eastAsia="en-AU"/>
        </w:rPr>
      </w:pPr>
      <w:hyperlink r:id="rId78" w:history="1">
        <w:r w:rsidR="00A82B99" w:rsidRPr="00A82B99">
          <w:rPr>
            <w:rFonts w:ascii="Arial" w:eastAsia="Calibri" w:hAnsi="Arial" w:cs="Arial"/>
            <w:color w:val="0000FF"/>
            <w:sz w:val="20"/>
            <w:szCs w:val="20"/>
            <w:u w:val="single"/>
            <w:lang w:eastAsia="en-AU"/>
          </w:rPr>
          <w:t>Substance Abuse in the Workplace: What to Do When an Employee Returns from Rehab</w:t>
        </w:r>
      </w:hyperlink>
    </w:p>
    <w:p w:rsidR="00FF0633" w:rsidRPr="00A82B99" w:rsidRDefault="00FF0633" w:rsidP="00A82B99">
      <w:pPr>
        <w:rPr>
          <w:rFonts w:ascii="Times New Roman" w:eastAsia="Calibri" w:hAnsi="Times New Roman"/>
          <w:color w:val="000000"/>
          <w:sz w:val="24"/>
          <w:szCs w:val="24"/>
          <w:lang w:eastAsia="en-AU"/>
        </w:rPr>
      </w:pPr>
      <w:r w:rsidRPr="00FF0633">
        <w:rPr>
          <w:rFonts w:ascii="Times New Roman" w:eastAsia="Calibri" w:hAnsi="Times New Roman"/>
          <w:color w:val="000000"/>
          <w:sz w:val="24"/>
          <w:szCs w:val="24"/>
          <w:lang w:eastAsia="en-AU"/>
        </w:rPr>
        <w:t>https://www.business.com/articles/returning-to-work-after-rehab-how-to-help-employees/</w:t>
      </w:r>
    </w:p>
    <w:p w:rsidR="00A82B99" w:rsidRPr="00A82B99" w:rsidRDefault="00A82B99" w:rsidP="00A82B99">
      <w:pPr>
        <w:rPr>
          <w:rFonts w:ascii="Times New Roman" w:eastAsia="Calibri" w:hAnsi="Times New Roman"/>
          <w:color w:val="000000"/>
          <w:sz w:val="24"/>
          <w:szCs w:val="24"/>
          <w:lang w:eastAsia="en-AU"/>
        </w:rPr>
      </w:pPr>
      <w:r w:rsidRPr="00A82B99">
        <w:rPr>
          <w:rFonts w:ascii="Times New Roman" w:eastAsia="Calibri" w:hAnsi="Times New Roman"/>
          <w:color w:val="000000"/>
          <w:sz w:val="24"/>
          <w:szCs w:val="24"/>
          <w:lang w:eastAsia="en-AU"/>
        </w:rPr>
        <w:t> </w:t>
      </w:r>
    </w:p>
    <w:p w:rsidR="00A82B99" w:rsidRDefault="002D092E" w:rsidP="00A82B99">
      <w:pPr>
        <w:rPr>
          <w:rFonts w:ascii="Arial" w:eastAsia="Calibri" w:hAnsi="Arial" w:cs="Arial"/>
          <w:color w:val="0000FF"/>
          <w:sz w:val="20"/>
          <w:szCs w:val="20"/>
          <w:u w:val="single"/>
          <w:lang w:eastAsia="en-AU"/>
        </w:rPr>
      </w:pPr>
      <w:hyperlink r:id="rId79" w:history="1">
        <w:r w:rsidR="00A82B99" w:rsidRPr="00A82B99">
          <w:rPr>
            <w:rFonts w:ascii="Arial" w:eastAsia="Calibri" w:hAnsi="Arial" w:cs="Arial"/>
            <w:color w:val="0000FF"/>
            <w:sz w:val="20"/>
            <w:szCs w:val="20"/>
            <w:u w:val="single"/>
            <w:lang w:eastAsia="en-AU"/>
          </w:rPr>
          <w:t xml:space="preserve">Home </w:t>
        </w:r>
        <w:proofErr w:type="gramStart"/>
        <w:r w:rsidR="00A82B99" w:rsidRPr="00A82B99">
          <w:rPr>
            <w:rFonts w:ascii="Arial" w:eastAsia="Calibri" w:hAnsi="Arial" w:cs="Arial"/>
            <w:color w:val="0000FF"/>
            <w:sz w:val="20"/>
            <w:szCs w:val="20"/>
            <w:u w:val="single"/>
            <w:lang w:eastAsia="en-AU"/>
          </w:rPr>
          <w:t>After</w:t>
        </w:r>
        <w:proofErr w:type="gramEnd"/>
        <w:r w:rsidR="00A82B99" w:rsidRPr="00A82B99">
          <w:rPr>
            <w:rFonts w:ascii="Arial" w:eastAsia="Calibri" w:hAnsi="Arial" w:cs="Arial"/>
            <w:color w:val="0000FF"/>
            <w:sz w:val="20"/>
            <w:szCs w:val="20"/>
            <w:u w:val="single"/>
            <w:lang w:eastAsia="en-AU"/>
          </w:rPr>
          <w:t xml:space="preserve"> Rehab: The Guide to Finding the Right Place for Recovery</w:t>
        </w:r>
      </w:hyperlink>
    </w:p>
    <w:p w:rsidR="00FF0633" w:rsidRPr="00A82B99" w:rsidRDefault="00FF0633" w:rsidP="00A82B99">
      <w:pPr>
        <w:rPr>
          <w:rFonts w:ascii="Times New Roman" w:eastAsia="Calibri" w:hAnsi="Times New Roman"/>
          <w:color w:val="000000"/>
          <w:sz w:val="24"/>
          <w:szCs w:val="24"/>
          <w:lang w:eastAsia="en-AU"/>
        </w:rPr>
      </w:pPr>
      <w:r w:rsidRPr="00FF0633">
        <w:rPr>
          <w:rFonts w:ascii="Times New Roman" w:eastAsia="Calibri" w:hAnsi="Times New Roman"/>
          <w:color w:val="000000"/>
          <w:sz w:val="24"/>
          <w:szCs w:val="24"/>
          <w:lang w:eastAsia="en-AU"/>
        </w:rPr>
        <w:t>https://www.redfin.com/blog/finding-a-home-after-rehab</w:t>
      </w:r>
    </w:p>
    <w:p w:rsidR="00061460" w:rsidRDefault="00061460" w:rsidP="00061460">
      <w:pPr>
        <w:spacing w:before="100" w:beforeAutospacing="1"/>
        <w:jc w:val="center"/>
        <w:rPr>
          <w:rFonts w:ascii="Times New Roman" w:eastAsia="Calibri" w:hAnsi="Times New Roman"/>
          <w:b/>
          <w:color w:val="000000"/>
          <w:sz w:val="28"/>
          <w:szCs w:val="28"/>
          <w:lang w:eastAsia="en-AU"/>
        </w:rPr>
      </w:pPr>
    </w:p>
    <w:p w:rsidR="00A82B99" w:rsidRPr="00061460" w:rsidRDefault="00061460" w:rsidP="00061460">
      <w:pPr>
        <w:spacing w:before="100" w:beforeAutospacing="1"/>
        <w:jc w:val="center"/>
        <w:rPr>
          <w:rFonts w:ascii="Times New Roman" w:eastAsia="Calibri" w:hAnsi="Times New Roman"/>
          <w:b/>
          <w:color w:val="000000"/>
          <w:sz w:val="28"/>
          <w:szCs w:val="28"/>
          <w:lang w:eastAsia="en-AU"/>
        </w:rPr>
      </w:pPr>
      <w:r w:rsidRPr="00061460">
        <w:rPr>
          <w:rFonts w:ascii="Times New Roman" w:eastAsia="Calibri" w:hAnsi="Times New Roman"/>
          <w:b/>
          <w:color w:val="000000"/>
          <w:sz w:val="28"/>
          <w:szCs w:val="28"/>
          <w:lang w:eastAsia="en-AU"/>
        </w:rPr>
        <w:t>Bibliographic news</w:t>
      </w:r>
    </w:p>
    <w:p w:rsidR="00061460" w:rsidRPr="00061460" w:rsidRDefault="00061460" w:rsidP="00061460">
      <w:pPr>
        <w:jc w:val="center"/>
        <w:rPr>
          <w:rFonts w:ascii="Times New Roman" w:eastAsia="Calibri" w:hAnsi="Times New Roman"/>
          <w:color w:val="000000"/>
          <w:sz w:val="24"/>
          <w:szCs w:val="24"/>
          <w:lang w:eastAsia="en-AU"/>
        </w:rPr>
      </w:pPr>
      <w:proofErr w:type="spellStart"/>
      <w:r w:rsidRPr="00061460">
        <w:rPr>
          <w:rFonts w:ascii="Times New Roman" w:eastAsia="Calibri" w:hAnsi="Times New Roman"/>
          <w:color w:val="000000"/>
          <w:sz w:val="24"/>
          <w:szCs w:val="24"/>
          <w:lang w:eastAsia="en-AU"/>
        </w:rPr>
        <w:t>Josipa</w:t>
      </w:r>
      <w:proofErr w:type="spellEnd"/>
      <w:r w:rsidRPr="00061460">
        <w:rPr>
          <w:rFonts w:ascii="Times New Roman" w:eastAsia="Calibri" w:hAnsi="Times New Roman"/>
          <w:color w:val="000000"/>
          <w:sz w:val="24"/>
          <w:szCs w:val="24"/>
          <w:lang w:eastAsia="en-AU"/>
        </w:rPr>
        <w:t xml:space="preserve"> </w:t>
      </w:r>
      <w:proofErr w:type="spellStart"/>
      <w:r w:rsidRPr="00061460">
        <w:rPr>
          <w:rFonts w:ascii="Times New Roman" w:eastAsia="Calibri" w:hAnsi="Times New Roman"/>
          <w:color w:val="000000"/>
          <w:sz w:val="24"/>
          <w:szCs w:val="24"/>
          <w:lang w:eastAsia="en-AU"/>
        </w:rPr>
        <w:t>Crnic</w:t>
      </w:r>
      <w:proofErr w:type="spellEnd"/>
      <w:r w:rsidRPr="00061460">
        <w:rPr>
          <w:rFonts w:ascii="Times New Roman" w:eastAsia="Calibri" w:hAnsi="Times New Roman"/>
          <w:color w:val="000000"/>
          <w:sz w:val="24"/>
          <w:szCs w:val="24"/>
          <w:lang w:eastAsia="en-AU"/>
        </w:rPr>
        <w:t xml:space="preserve"> [josipa.crnic@deakin.edu.au]</w:t>
      </w:r>
    </w:p>
    <w:p w:rsidR="00A82B99" w:rsidRPr="00A82B99" w:rsidRDefault="00061460" w:rsidP="00061460">
      <w:pPr>
        <w:jc w:val="center"/>
        <w:rPr>
          <w:rFonts w:ascii="Times New Roman" w:eastAsia="Calibri" w:hAnsi="Times New Roman"/>
          <w:color w:val="000000"/>
          <w:sz w:val="24"/>
          <w:szCs w:val="24"/>
          <w:lang w:eastAsia="en-AU"/>
        </w:rPr>
      </w:pPr>
      <w:r w:rsidRPr="00061460">
        <w:rPr>
          <w:rFonts w:ascii="Times New Roman" w:eastAsia="Calibri" w:hAnsi="Times New Roman"/>
          <w:color w:val="000000"/>
          <w:sz w:val="24"/>
          <w:szCs w:val="24"/>
          <w:lang w:eastAsia="en-AU"/>
        </w:rPr>
        <w:t>Scholarly Services Librarian</w:t>
      </w:r>
    </w:p>
    <w:p w:rsidR="00A82B99" w:rsidRPr="00CD6981" w:rsidRDefault="00CD6981" w:rsidP="00CD6981">
      <w:pPr>
        <w:rPr>
          <w:rFonts w:ascii="Times New Roman" w:eastAsia="Calibri" w:hAnsi="Times New Roman"/>
          <w:b/>
          <w:color w:val="000000"/>
          <w:sz w:val="24"/>
          <w:szCs w:val="24"/>
          <w:lang w:eastAsia="en-AU"/>
        </w:rPr>
      </w:pPr>
      <w:r w:rsidRPr="00CD6981">
        <w:rPr>
          <w:rFonts w:ascii="Times New Roman" w:eastAsia="Calibri" w:hAnsi="Times New Roman"/>
          <w:b/>
          <w:color w:val="000000"/>
          <w:sz w:val="24"/>
          <w:szCs w:val="24"/>
          <w:lang w:eastAsia="en-AU"/>
        </w:rPr>
        <w:t>Open-access wars</w:t>
      </w:r>
    </w:p>
    <w:p w:rsidR="00A82B99" w:rsidRDefault="00CD6981" w:rsidP="00CD6981">
      <w:pPr>
        <w:rPr>
          <w:rFonts w:ascii="Times New Roman" w:eastAsia="Calibri" w:hAnsi="Times New Roman"/>
          <w:color w:val="000000"/>
          <w:sz w:val="24"/>
          <w:szCs w:val="24"/>
          <w:lang w:eastAsia="en-AU"/>
        </w:rPr>
      </w:pPr>
      <w:r>
        <w:rPr>
          <w:rFonts w:ascii="Times New Roman" w:eastAsia="Calibri" w:hAnsi="Times New Roman"/>
          <w:color w:val="000000"/>
          <w:sz w:val="24"/>
          <w:szCs w:val="24"/>
          <w:lang w:eastAsia="en-AU"/>
        </w:rPr>
        <w:t>The large publishers are in battle with the open-access distributors.</w:t>
      </w:r>
    </w:p>
    <w:p w:rsidR="00FF0633" w:rsidRDefault="00FF0633" w:rsidP="00FF0633">
      <w:pPr>
        <w:rPr>
          <w:lang w:val="en"/>
        </w:rPr>
      </w:pPr>
    </w:p>
    <w:p w:rsidR="00FF0633" w:rsidRPr="000300F9" w:rsidRDefault="00FF0633" w:rsidP="00FF0633">
      <w:pPr>
        <w:rPr>
          <w:sz w:val="24"/>
          <w:szCs w:val="24"/>
        </w:rPr>
      </w:pPr>
      <w:r w:rsidRPr="000300F9">
        <w:rPr>
          <w:sz w:val="24"/>
          <w:szCs w:val="24"/>
          <w:lang w:val="en"/>
        </w:rPr>
        <w:lastRenderedPageBreak/>
        <w:t xml:space="preserve">The relationships between </w:t>
      </w:r>
      <w:proofErr w:type="spellStart"/>
      <w:r w:rsidRPr="000300F9">
        <w:rPr>
          <w:sz w:val="24"/>
          <w:szCs w:val="24"/>
          <w:lang w:val="en"/>
        </w:rPr>
        <w:t>ResearchGate</w:t>
      </w:r>
      <w:proofErr w:type="spellEnd"/>
      <w:r w:rsidRPr="000300F9">
        <w:rPr>
          <w:sz w:val="24"/>
          <w:szCs w:val="24"/>
          <w:lang w:val="en"/>
        </w:rPr>
        <w:t xml:space="preserve"> and scholarly publishers</w:t>
      </w:r>
    </w:p>
    <w:p w:rsidR="00FF0633" w:rsidRDefault="002D092E" w:rsidP="00FF0633">
      <w:pPr>
        <w:rPr>
          <w:rFonts w:ascii="Times New Roman" w:hAnsi="Times New Roman"/>
          <w:sz w:val="24"/>
          <w:szCs w:val="24"/>
        </w:rPr>
      </w:pPr>
      <w:hyperlink r:id="rId80" w:tgtFrame="_blank" w:history="1">
        <w:r w:rsidR="00FF0633">
          <w:rPr>
            <w:rStyle w:val="Hyperlink"/>
          </w:rPr>
          <w:t>https://lisahinchliffe.com/2017/10/10/i-have-a-lot-of-questions-rg-els-sn-stm-and-crs/</w:t>
        </w:r>
      </w:hyperlink>
    </w:p>
    <w:p w:rsidR="00FF0633" w:rsidRDefault="00FF0633" w:rsidP="00FF0633"/>
    <w:p w:rsidR="00FF0633" w:rsidRPr="000300F9" w:rsidRDefault="00FF0633" w:rsidP="00FF0633">
      <w:pPr>
        <w:rPr>
          <w:sz w:val="24"/>
          <w:szCs w:val="24"/>
        </w:rPr>
      </w:pPr>
      <w:r w:rsidRPr="000300F9">
        <w:rPr>
          <w:sz w:val="24"/>
          <w:szCs w:val="24"/>
        </w:rPr>
        <w:t xml:space="preserve">Joint Statement from Springer Nature and </w:t>
      </w:r>
      <w:proofErr w:type="spellStart"/>
      <w:r w:rsidRPr="000300F9">
        <w:rPr>
          <w:sz w:val="24"/>
          <w:szCs w:val="24"/>
        </w:rPr>
        <w:t>ResearchGate</w:t>
      </w:r>
      <w:proofErr w:type="spellEnd"/>
    </w:p>
    <w:p w:rsidR="000300F9" w:rsidRDefault="002D092E" w:rsidP="00FF0633">
      <w:hyperlink r:id="rId81" w:tgtFrame="_blank" w:history="1">
        <w:r w:rsidR="00FF0633">
          <w:rPr>
            <w:rStyle w:val="Hyperlink"/>
          </w:rPr>
          <w:t>http://group.springernature.com/gb/group/media/press-releases/researchgate-and-springer-nature-plan-cooperation-/15118294</w:t>
        </w:r>
      </w:hyperlink>
    </w:p>
    <w:p w:rsidR="000300F9" w:rsidRPr="000300F9" w:rsidRDefault="000300F9" w:rsidP="00FF0633">
      <w:pPr>
        <w:rPr>
          <w:sz w:val="24"/>
          <w:szCs w:val="24"/>
        </w:rPr>
      </w:pPr>
    </w:p>
    <w:p w:rsidR="000300F9" w:rsidRDefault="000300F9" w:rsidP="00FF0633">
      <w:proofErr w:type="spellStart"/>
      <w:r w:rsidRPr="000300F9">
        <w:rPr>
          <w:sz w:val="24"/>
          <w:szCs w:val="24"/>
        </w:rPr>
        <w:t>ResearchGate</w:t>
      </w:r>
      <w:proofErr w:type="spellEnd"/>
      <w:r w:rsidRPr="000300F9">
        <w:rPr>
          <w:sz w:val="24"/>
          <w:szCs w:val="24"/>
        </w:rPr>
        <w:t xml:space="preserve"> and Springer Nature plan cooperation</w:t>
      </w:r>
      <w:r w:rsidR="00FF0633">
        <w:br/>
      </w:r>
      <w:hyperlink r:id="rId82" w:tgtFrame="_blank" w:history="1">
        <w:r w:rsidR="00FF0633">
          <w:rPr>
            <w:rStyle w:val="Hyperlink"/>
          </w:rPr>
          <w:t>https://www.researchgate.net/blog/post/researchgate-and-springer-nature-plan-cooperation</w:t>
        </w:r>
      </w:hyperlink>
      <w:r w:rsidR="00FF0633">
        <w:br/>
      </w:r>
    </w:p>
    <w:p w:rsidR="000300F9" w:rsidRPr="000300F9" w:rsidRDefault="000300F9" w:rsidP="00FF0633">
      <w:pPr>
        <w:rPr>
          <w:sz w:val="24"/>
          <w:szCs w:val="24"/>
        </w:rPr>
      </w:pPr>
      <w:r w:rsidRPr="000300F9">
        <w:rPr>
          <w:sz w:val="24"/>
          <w:szCs w:val="24"/>
        </w:rPr>
        <w:t xml:space="preserve">Springer Nature plans 'co-operation' with </w:t>
      </w:r>
      <w:proofErr w:type="spellStart"/>
      <w:r w:rsidRPr="000300F9">
        <w:rPr>
          <w:sz w:val="24"/>
          <w:szCs w:val="24"/>
        </w:rPr>
        <w:t>ResearchGate</w:t>
      </w:r>
      <w:proofErr w:type="spellEnd"/>
    </w:p>
    <w:p w:rsidR="00FF0633" w:rsidRDefault="002D092E" w:rsidP="00FF0633">
      <w:hyperlink r:id="rId83" w:tgtFrame="_blank" w:history="1">
        <w:r w:rsidR="00FF0633">
          <w:rPr>
            <w:rStyle w:val="Hyperlink"/>
          </w:rPr>
          <w:t>https://www.thebookseller.com/news/researchgate-plans-co-operation-springer-nature-648281</w:t>
        </w:r>
      </w:hyperlink>
    </w:p>
    <w:p w:rsidR="00FF0633" w:rsidRPr="00A82B99" w:rsidRDefault="00FF0633" w:rsidP="00CD6981">
      <w:pPr>
        <w:rPr>
          <w:rFonts w:ascii="Times New Roman" w:eastAsia="Calibri" w:hAnsi="Times New Roman"/>
          <w:color w:val="000000"/>
          <w:sz w:val="24"/>
          <w:szCs w:val="24"/>
          <w:lang w:eastAsia="en-AU"/>
        </w:rPr>
      </w:pPr>
    </w:p>
    <w:p w:rsidR="00A82B99" w:rsidRDefault="00A82B99" w:rsidP="00CD6981">
      <w:pPr>
        <w:rPr>
          <w:rFonts w:asciiTheme="majorHAnsi" w:hAnsiTheme="majorHAnsi" w:cstheme="majorHAnsi"/>
          <w:sz w:val="24"/>
          <w:szCs w:val="24"/>
        </w:rPr>
      </w:pPr>
    </w:p>
    <w:p w:rsidR="008756D4" w:rsidRPr="005C2C7A" w:rsidRDefault="008756D4" w:rsidP="008756D4">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8756D4" w:rsidRPr="00970893" w:rsidRDefault="008756D4" w:rsidP="008756D4">
      <w:pPr>
        <w:jc w:val="center"/>
        <w:rPr>
          <w:rFonts w:asciiTheme="majorHAnsi" w:hAnsiTheme="majorHAnsi" w:cstheme="majorHAnsi"/>
          <w:sz w:val="24"/>
          <w:szCs w:val="24"/>
        </w:rPr>
      </w:pPr>
      <w:r w:rsidRPr="00970893">
        <w:rPr>
          <w:rFonts w:asciiTheme="majorHAnsi" w:hAnsiTheme="majorHAnsi" w:cstheme="majorHAnsi"/>
          <w:i/>
          <w:sz w:val="24"/>
          <w:szCs w:val="24"/>
        </w:rPr>
        <w:t>Nicole Villanueva, nvillanu@deakin.edu.au</w:t>
      </w:r>
    </w:p>
    <w:p w:rsidR="008756D4" w:rsidRPr="008756D4" w:rsidRDefault="008756D4" w:rsidP="008756D4">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8756D4" w:rsidRPr="008756D4" w:rsidRDefault="008756D4" w:rsidP="008756D4">
      <w:pPr>
        <w:rPr>
          <w:rFonts w:asciiTheme="majorHAnsi" w:hAnsiTheme="majorHAnsi" w:cstheme="majorHAnsi"/>
          <w:b/>
          <w:color w:val="000000"/>
          <w:sz w:val="28"/>
          <w:szCs w:val="28"/>
        </w:rPr>
      </w:pPr>
      <w:r w:rsidRPr="008756D4">
        <w:rPr>
          <w:rFonts w:asciiTheme="majorHAnsi" w:hAnsiTheme="majorHAnsi" w:cstheme="majorHAnsi"/>
          <w:b/>
          <w:color w:val="000000"/>
          <w:sz w:val="28"/>
          <w:szCs w:val="28"/>
        </w:rPr>
        <w:t xml:space="preserve">Silence, please. – Amy </w:t>
      </w:r>
      <w:proofErr w:type="spellStart"/>
      <w:r w:rsidRPr="008756D4">
        <w:rPr>
          <w:rFonts w:asciiTheme="majorHAnsi" w:hAnsiTheme="majorHAnsi" w:cstheme="majorHAnsi"/>
          <w:b/>
          <w:color w:val="000000"/>
          <w:sz w:val="28"/>
          <w:szCs w:val="28"/>
        </w:rPr>
        <w:t>Novotney</w:t>
      </w:r>
      <w:proofErr w:type="spellEnd"/>
    </w:p>
    <w:p w:rsidR="008756D4" w:rsidRDefault="002D092E" w:rsidP="008756D4">
      <w:pPr>
        <w:rPr>
          <w:color w:val="000000"/>
        </w:rPr>
      </w:pPr>
      <w:hyperlink r:id="rId84" w:history="1">
        <w:r w:rsidR="008756D4">
          <w:rPr>
            <w:rStyle w:val="Hyperlink"/>
          </w:rPr>
          <w:t>http://www.apa.org/monitor/2011/07-08/silence.aspx</w:t>
        </w:r>
      </w:hyperlink>
    </w:p>
    <w:p w:rsidR="008756D4" w:rsidRDefault="008756D4" w:rsidP="008756D4">
      <w:pPr>
        <w:rPr>
          <w:color w:val="000000"/>
        </w:rPr>
      </w:pPr>
    </w:p>
    <w:tbl>
      <w:tblPr>
        <w:tblW w:w="4500" w:type="pct"/>
        <w:tblCellSpacing w:w="0" w:type="dxa"/>
        <w:tblBorders>
          <w:top w:val="dotted" w:sz="6" w:space="0" w:color="C8C8C8"/>
          <w:bottom w:val="dotted" w:sz="6" w:space="0" w:color="C8C8C8"/>
        </w:tblBorders>
        <w:shd w:val="clear" w:color="auto" w:fill="FFFFFF"/>
        <w:tblCellMar>
          <w:top w:w="300" w:type="dxa"/>
          <w:bottom w:w="300" w:type="dxa"/>
        </w:tblCellMar>
        <w:tblLook w:val="04A0" w:firstRow="1" w:lastRow="0" w:firstColumn="1" w:lastColumn="0" w:noHBand="0" w:noVBand="1"/>
      </w:tblPr>
      <w:tblGrid>
        <w:gridCol w:w="3750"/>
        <w:gridCol w:w="4387"/>
      </w:tblGrid>
      <w:tr w:rsidR="008756D4" w:rsidTr="008756D4">
        <w:trPr>
          <w:tblCellSpacing w:w="0" w:type="dxa"/>
        </w:trPr>
        <w:tc>
          <w:tcPr>
            <w:tcW w:w="3750" w:type="dxa"/>
            <w:tcBorders>
              <w:top w:val="nil"/>
              <w:left w:val="nil"/>
              <w:bottom w:val="nil"/>
              <w:right w:val="nil"/>
            </w:tcBorders>
            <w:shd w:val="clear" w:color="auto" w:fill="FFFFFF"/>
            <w:tcMar>
              <w:top w:w="300" w:type="dxa"/>
              <w:left w:w="15" w:type="dxa"/>
              <w:bottom w:w="300" w:type="dxa"/>
              <w:right w:w="300" w:type="dxa"/>
            </w:tcMar>
            <w:hideMark/>
          </w:tcPr>
          <w:p w:rsidR="008756D4" w:rsidRDefault="008756D4">
            <w:pPr>
              <w:shd w:val="clear" w:color="auto" w:fill="FFFFFF"/>
              <w:spacing w:before="300"/>
              <w:rPr>
                <w:rFonts w:eastAsia="Times New Roman"/>
              </w:rPr>
            </w:pPr>
            <w:r>
              <w:rPr>
                <w:rFonts w:eastAsia="Times New Roman"/>
                <w:noProof/>
                <w:color w:val="0563C1"/>
                <w:lang w:eastAsia="en-AU"/>
              </w:rPr>
              <w:drawing>
                <wp:inline distT="0" distB="0" distL="0" distR="0">
                  <wp:extent cx="2164080" cy="1394460"/>
                  <wp:effectExtent l="0" t="0" r="7620" b="0"/>
                  <wp:docPr id="14" name="Picture 14" descr="http://www.apa.org/Images/2011-07-silence_tcm7-118653.jpg">
                    <a:hlinkClick xmlns:a="http://schemas.openxmlformats.org/drawingml/2006/main" r:id="rId8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ThumbnailImageID_15082338152890.02820938701389486" descr="http://www.apa.org/Images/2011-07-silence_tcm7-118653.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64080" cy="1394460"/>
                          </a:xfrm>
                          <a:prstGeom prst="rect">
                            <a:avLst/>
                          </a:prstGeom>
                          <a:noFill/>
                          <a:ln>
                            <a:noFill/>
                          </a:ln>
                        </pic:spPr>
                      </pic:pic>
                    </a:graphicData>
                  </a:graphic>
                </wp:inline>
              </w:drawing>
            </w:r>
          </w:p>
        </w:tc>
        <w:tc>
          <w:tcPr>
            <w:tcW w:w="0" w:type="auto"/>
            <w:tcBorders>
              <w:top w:val="nil"/>
              <w:left w:val="nil"/>
              <w:bottom w:val="nil"/>
              <w:right w:val="nil"/>
            </w:tcBorders>
            <w:shd w:val="clear" w:color="auto" w:fill="FFFFFF"/>
            <w:tcMar>
              <w:top w:w="0" w:type="dxa"/>
              <w:left w:w="0" w:type="dxa"/>
              <w:bottom w:w="0" w:type="dxa"/>
              <w:right w:w="0" w:type="dxa"/>
            </w:tcMar>
            <w:hideMark/>
          </w:tcPr>
          <w:p w:rsidR="008756D4" w:rsidRDefault="008756D4">
            <w:pPr>
              <w:spacing w:before="300" w:line="300" w:lineRule="atLeast"/>
              <w:rPr>
                <w:rFonts w:ascii="Segoe UI" w:eastAsia="Times New Roman" w:hAnsi="Segoe UI" w:cs="Segoe UI"/>
                <w:color w:val="666666"/>
                <w:sz w:val="21"/>
                <w:szCs w:val="21"/>
              </w:rPr>
            </w:pPr>
          </w:p>
        </w:tc>
      </w:tr>
    </w:tbl>
    <w:p w:rsidR="008756D4" w:rsidRPr="008756D4" w:rsidRDefault="008756D4" w:rsidP="008756D4">
      <w:pPr>
        <w:rPr>
          <w:rFonts w:asciiTheme="majorHAnsi" w:hAnsiTheme="majorHAnsi" w:cstheme="majorHAnsi"/>
          <w:color w:val="000000"/>
          <w:sz w:val="24"/>
          <w:szCs w:val="24"/>
        </w:rPr>
      </w:pPr>
      <w:r w:rsidRPr="008756D4">
        <w:rPr>
          <w:rFonts w:asciiTheme="majorHAnsi" w:hAnsiTheme="majorHAnsi" w:cstheme="majorHAnsi"/>
          <w:color w:val="000000"/>
          <w:sz w:val="24"/>
          <w:szCs w:val="24"/>
        </w:rPr>
        <w:t>Pollution is increasingly eaten, breathed and heard daily. “Noise pollution” is not only annoying but also harmful across the lifetime. A steady exposure may lead to higher blood pressure and fatal heart attacks in adults. In children, chronic noise has been associated with impaired child development. Numerous studies now show that children exposed to households or classrooms near airplane flight paths, railways or highways are slower in their development of cognitive and language skills and have lower reading scores. Gary Evans, a lead researcher in noise pollution, reports that it may be due to children developing a stress response of ignoring the stimuli that are harmful, but they’re also ignoring stimuli that they need to pay attention to, speech. Noise also infects hospitals. In the 1960s, daytime hospital sound levels around the world averaged 57 decibels; today the average is 72 decibels.  Higher noise levels elevated blood pressure, increased heart rates, disrupted patient sleep patterns, raised stress levels and triggered medical errors.</w:t>
      </w:r>
    </w:p>
    <w:p w:rsidR="00A82B99" w:rsidRDefault="00A82B99" w:rsidP="00CD6981">
      <w:pPr>
        <w:rPr>
          <w:rFonts w:asciiTheme="majorHAnsi" w:hAnsiTheme="majorHAnsi" w:cstheme="majorHAnsi"/>
          <w:b/>
          <w:sz w:val="28"/>
          <w:szCs w:val="28"/>
        </w:rPr>
      </w:pPr>
    </w:p>
    <w:p w:rsidR="00A82B99" w:rsidRDefault="00A82B99" w:rsidP="00C32610">
      <w:pPr>
        <w:rPr>
          <w:rFonts w:asciiTheme="majorHAnsi" w:hAnsiTheme="majorHAnsi" w:cstheme="majorHAnsi"/>
          <w:b/>
          <w:sz w:val="28"/>
          <w:szCs w:val="28"/>
        </w:rPr>
      </w:pPr>
    </w:p>
    <w:p w:rsidR="00C32610" w:rsidRPr="00277B1B" w:rsidRDefault="00C32610" w:rsidP="00C32610">
      <w:pPr>
        <w:rPr>
          <w:rFonts w:asciiTheme="majorHAnsi" w:hAnsiTheme="majorHAnsi" w:cstheme="majorHAnsi"/>
          <w:b/>
          <w:sz w:val="28"/>
          <w:szCs w:val="28"/>
        </w:rPr>
      </w:pPr>
      <w:r w:rsidRPr="008756D4">
        <w:rPr>
          <w:rFonts w:asciiTheme="majorHAnsi" w:hAnsiTheme="majorHAnsi" w:cstheme="majorHAnsi"/>
          <w:b/>
          <w:sz w:val="28"/>
          <w:szCs w:val="28"/>
          <w:highlight w:val="yellow"/>
        </w:rPr>
        <w:t>ACQOL Bulletin#1</w:t>
      </w:r>
      <w:r w:rsidR="00DC610C" w:rsidRPr="008756D4">
        <w:rPr>
          <w:rFonts w:asciiTheme="majorHAnsi" w:hAnsiTheme="majorHAnsi" w:cstheme="majorHAnsi"/>
          <w:b/>
          <w:sz w:val="28"/>
          <w:szCs w:val="28"/>
          <w:highlight w:val="yellow"/>
        </w:rPr>
        <w:t>2</w:t>
      </w:r>
      <w:r w:rsidRPr="008756D4">
        <w:rPr>
          <w:rFonts w:asciiTheme="majorHAnsi" w:hAnsiTheme="majorHAnsi" w:cstheme="majorHAnsi"/>
          <w:b/>
          <w:sz w:val="28"/>
          <w:szCs w:val="28"/>
          <w:highlight w:val="yellow"/>
        </w:rPr>
        <w:t>:</w:t>
      </w:r>
      <w:r w:rsidR="00DC610C" w:rsidRPr="008756D4">
        <w:rPr>
          <w:rFonts w:asciiTheme="majorHAnsi" w:hAnsiTheme="majorHAnsi" w:cstheme="majorHAnsi"/>
          <w:b/>
          <w:sz w:val="28"/>
          <w:szCs w:val="28"/>
          <w:highlight w:val="yellow"/>
        </w:rPr>
        <w:t xml:space="preserve"> </w:t>
      </w:r>
      <w:r w:rsidR="00ED45C3" w:rsidRPr="008756D4">
        <w:rPr>
          <w:rFonts w:asciiTheme="majorHAnsi" w:hAnsiTheme="majorHAnsi" w:cstheme="majorHAnsi"/>
          <w:b/>
          <w:sz w:val="28"/>
          <w:szCs w:val="28"/>
          <w:highlight w:val="yellow"/>
        </w:rPr>
        <w:t>121017</w:t>
      </w:r>
    </w:p>
    <w:p w:rsidR="00C32610" w:rsidRPr="00277B1B" w:rsidRDefault="00C32610" w:rsidP="00C32610">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ED45C3" w:rsidRPr="00277B1B" w:rsidRDefault="00ED45C3" w:rsidP="00ED45C3">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ED45C3" w:rsidRDefault="00ED45C3" w:rsidP="00ED45C3">
      <w:pPr>
        <w:rPr>
          <w:rFonts w:asciiTheme="majorHAnsi" w:hAnsiTheme="majorHAnsi" w:cstheme="majorHAnsi"/>
          <w:sz w:val="24"/>
          <w:szCs w:val="24"/>
        </w:rPr>
      </w:pPr>
      <w:r w:rsidRPr="00277B1B">
        <w:rPr>
          <w:rFonts w:asciiTheme="majorHAnsi" w:hAnsiTheme="majorHAnsi" w:cstheme="majorHAnsi"/>
          <w:b/>
          <w:sz w:val="24"/>
          <w:szCs w:val="24"/>
        </w:rPr>
        <w:lastRenderedPageBreak/>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3C23F0" w:rsidRDefault="003C23F0" w:rsidP="00C32610">
      <w:pPr>
        <w:rPr>
          <w:rFonts w:asciiTheme="majorHAnsi" w:hAnsiTheme="majorHAnsi" w:cstheme="majorHAnsi"/>
          <w:b/>
          <w:sz w:val="28"/>
          <w:szCs w:val="28"/>
        </w:rPr>
      </w:pPr>
    </w:p>
    <w:p w:rsidR="00DC610C" w:rsidRPr="00E203CE" w:rsidRDefault="00DC610C" w:rsidP="00DC610C">
      <w:pPr>
        <w:jc w:val="center"/>
        <w:rPr>
          <w:rFonts w:asciiTheme="majorHAnsi" w:hAnsiTheme="majorHAnsi" w:cstheme="majorHAnsi"/>
          <w:b/>
          <w:sz w:val="28"/>
          <w:szCs w:val="28"/>
        </w:rPr>
      </w:pPr>
      <w:proofErr w:type="spellStart"/>
      <w:r>
        <w:rPr>
          <w:rFonts w:asciiTheme="majorHAnsi" w:hAnsiTheme="majorHAnsi" w:cstheme="majorHAnsi"/>
          <w:b/>
          <w:sz w:val="28"/>
          <w:szCs w:val="28"/>
        </w:rPr>
        <w:t>Delyse</w:t>
      </w:r>
      <w:proofErr w:type="spellEnd"/>
      <w:r>
        <w:rPr>
          <w:rFonts w:asciiTheme="majorHAnsi" w:hAnsiTheme="majorHAnsi" w:cstheme="majorHAnsi"/>
          <w:b/>
          <w:sz w:val="28"/>
          <w:szCs w:val="28"/>
        </w:rPr>
        <w:t xml:space="preserve"> Hutchinson</w:t>
      </w:r>
      <w:r w:rsidRPr="00E203CE">
        <w:rPr>
          <w:rFonts w:asciiTheme="majorHAnsi" w:hAnsiTheme="majorHAnsi" w:cstheme="majorHAnsi"/>
          <w:b/>
          <w:sz w:val="28"/>
          <w:szCs w:val="28"/>
        </w:rPr>
        <w:t xml:space="preserve"> on </w:t>
      </w:r>
      <w:r>
        <w:rPr>
          <w:rFonts w:asciiTheme="majorHAnsi" w:hAnsiTheme="majorHAnsi" w:cstheme="majorHAnsi"/>
          <w:b/>
          <w:sz w:val="28"/>
          <w:szCs w:val="28"/>
        </w:rPr>
        <w:t>a promotional clip for the Australian Unity Wellbeing Index #2</w:t>
      </w:r>
    </w:p>
    <w:p w:rsidR="00C32610" w:rsidRDefault="002D092E" w:rsidP="00DC610C">
      <w:pPr>
        <w:jc w:val="center"/>
        <w:rPr>
          <w:rFonts w:asciiTheme="majorHAnsi" w:hAnsiTheme="majorHAnsi" w:cstheme="majorHAnsi"/>
          <w:sz w:val="24"/>
          <w:szCs w:val="24"/>
        </w:rPr>
      </w:pPr>
      <w:hyperlink r:id="rId86" w:history="1">
        <w:r w:rsidR="00C06CA4" w:rsidRPr="00BC68A2">
          <w:rPr>
            <w:rStyle w:val="Hyperlink"/>
            <w:rFonts w:asciiTheme="majorHAnsi" w:hAnsiTheme="majorHAnsi" w:cstheme="majorHAnsi"/>
            <w:sz w:val="24"/>
            <w:szCs w:val="24"/>
          </w:rPr>
          <w:t>https://www.youtube.com/watch?v=Zuwnga7SjaY</w:t>
        </w:r>
      </w:hyperlink>
    </w:p>
    <w:p w:rsidR="00C06CA4" w:rsidRDefault="00C06CA4" w:rsidP="00DC610C">
      <w:pPr>
        <w:jc w:val="center"/>
        <w:rPr>
          <w:rFonts w:asciiTheme="majorHAnsi" w:hAnsiTheme="majorHAnsi" w:cstheme="majorHAnsi"/>
          <w:sz w:val="24"/>
          <w:szCs w:val="24"/>
        </w:rPr>
      </w:pPr>
    </w:p>
    <w:p w:rsidR="00ED45C3" w:rsidRDefault="00ED45C3" w:rsidP="00EC6DF9">
      <w:pPr>
        <w:rPr>
          <w:rFonts w:asciiTheme="majorHAnsi" w:hAnsiTheme="majorHAnsi" w:cstheme="majorHAnsi"/>
          <w:sz w:val="24"/>
          <w:szCs w:val="24"/>
        </w:rPr>
      </w:pPr>
    </w:p>
    <w:p w:rsidR="00C06CA4" w:rsidRPr="005C2C7A" w:rsidRDefault="00C06CA4" w:rsidP="00C06CA4">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C06CA4" w:rsidRPr="00970893" w:rsidRDefault="00C06CA4" w:rsidP="00C06CA4">
      <w:pPr>
        <w:jc w:val="center"/>
        <w:rPr>
          <w:rFonts w:asciiTheme="majorHAnsi" w:hAnsiTheme="majorHAnsi" w:cstheme="majorHAnsi"/>
          <w:sz w:val="24"/>
          <w:szCs w:val="24"/>
        </w:rPr>
      </w:pPr>
      <w:r w:rsidRPr="00970893">
        <w:rPr>
          <w:rFonts w:asciiTheme="majorHAnsi" w:hAnsiTheme="majorHAnsi" w:cstheme="majorHAnsi"/>
          <w:i/>
          <w:sz w:val="24"/>
          <w:szCs w:val="24"/>
        </w:rPr>
        <w:t>Nicole Villanueva, nvillanu@deakin.edu.au</w:t>
      </w:r>
    </w:p>
    <w:p w:rsidR="00C06CA4" w:rsidRDefault="00C06CA4" w:rsidP="00C06CA4">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EC6DF9" w:rsidRDefault="00EC6DF9" w:rsidP="00EC6DF9">
      <w:pPr>
        <w:rPr>
          <w:rFonts w:asciiTheme="majorHAnsi" w:hAnsiTheme="majorHAnsi" w:cstheme="majorHAnsi"/>
          <w:color w:val="000000"/>
          <w:sz w:val="28"/>
          <w:szCs w:val="28"/>
        </w:rPr>
      </w:pPr>
      <w:r w:rsidRPr="00EC6DF9">
        <w:rPr>
          <w:rFonts w:asciiTheme="majorHAnsi" w:hAnsiTheme="majorHAnsi" w:cstheme="majorHAnsi"/>
          <w:color w:val="000000"/>
          <w:sz w:val="28"/>
          <w:szCs w:val="28"/>
        </w:rPr>
        <w:t>The rise of ‘neuro-architecture’ and why i</w:t>
      </w:r>
      <w:r>
        <w:rPr>
          <w:rFonts w:asciiTheme="majorHAnsi" w:hAnsiTheme="majorHAnsi" w:cstheme="majorHAnsi"/>
          <w:color w:val="000000"/>
          <w:sz w:val="28"/>
          <w:szCs w:val="28"/>
        </w:rPr>
        <w:t>t’s essential to our wellbeing</w:t>
      </w:r>
    </w:p>
    <w:p w:rsidR="00EC6DF9" w:rsidRPr="00EC6DF9" w:rsidRDefault="00EC6DF9" w:rsidP="00EC6DF9">
      <w:pPr>
        <w:rPr>
          <w:rFonts w:asciiTheme="majorHAnsi" w:hAnsiTheme="majorHAnsi" w:cstheme="majorHAnsi"/>
          <w:color w:val="000000"/>
          <w:sz w:val="24"/>
          <w:szCs w:val="24"/>
        </w:rPr>
      </w:pPr>
      <w:r w:rsidRPr="00EC6DF9">
        <w:rPr>
          <w:rFonts w:asciiTheme="majorHAnsi" w:hAnsiTheme="majorHAnsi" w:cstheme="majorHAnsi"/>
          <w:color w:val="000000"/>
          <w:sz w:val="24"/>
          <w:szCs w:val="24"/>
        </w:rPr>
        <w:t>Isabelle Lane</w:t>
      </w:r>
    </w:p>
    <w:p w:rsidR="00EC6DF9" w:rsidRPr="00EC6DF9" w:rsidRDefault="002D092E" w:rsidP="00EC6DF9">
      <w:pPr>
        <w:rPr>
          <w:rFonts w:asciiTheme="majorHAnsi" w:hAnsiTheme="majorHAnsi" w:cstheme="majorHAnsi"/>
          <w:color w:val="000000"/>
          <w:sz w:val="28"/>
          <w:szCs w:val="28"/>
        </w:rPr>
      </w:pPr>
      <w:hyperlink r:id="rId87" w:history="1">
        <w:r w:rsidR="00EC6DF9" w:rsidRPr="00EC6DF9">
          <w:rPr>
            <w:rStyle w:val="Hyperlink"/>
            <w:rFonts w:asciiTheme="majorHAnsi" w:hAnsiTheme="majorHAnsi" w:cstheme="majorHAnsi"/>
            <w:sz w:val="24"/>
            <w:szCs w:val="24"/>
          </w:rPr>
          <w:t>https://www.domain.com.au/advice/the-rise-of-neuroarchitecture-and-why-its-essential-to-our-wellbeing-20171006-gyumos/</w:t>
        </w:r>
      </w:hyperlink>
    </w:p>
    <w:p w:rsidR="00EC6DF9" w:rsidRPr="00EC6DF9" w:rsidRDefault="00EC6DF9" w:rsidP="00EC6DF9">
      <w:pPr>
        <w:spacing w:before="100" w:beforeAutospacing="1" w:after="100" w:afterAutospacing="1"/>
        <w:rPr>
          <w:rFonts w:asciiTheme="majorHAnsi" w:hAnsiTheme="majorHAnsi" w:cstheme="majorHAnsi"/>
          <w:color w:val="000000"/>
          <w:sz w:val="24"/>
          <w:szCs w:val="24"/>
        </w:rPr>
      </w:pPr>
      <w:r w:rsidRPr="00EC6DF9">
        <w:rPr>
          <w:rFonts w:asciiTheme="majorHAnsi" w:hAnsiTheme="majorHAnsi" w:cstheme="majorHAnsi"/>
          <w:color w:val="000000"/>
          <w:sz w:val="24"/>
          <w:szCs w:val="24"/>
        </w:rPr>
        <w:t xml:space="preserve">With 80 per cent of Australians living in cities or suburbs, it is becoming increasingly important for architects to create stimulating built environments. In the era of “neuro-architecture“, research findings from psychologists, neurologists, architects, designers and environmental science report that the built environment influences wellbeing.  While studies show that 21st-century city life can lead to a host of mental-health issues, there is also evidence that these negative effects can be mitigated by urban design that revitalises public spaces, restores community spirit, and provides access to nature in the form of green spaces. Studies in stress recovery and attention restoration have shown that exposure to nature facilitates faster recovery from health problems and the stresses of daily life. Gilbert </w:t>
      </w:r>
      <w:proofErr w:type="spellStart"/>
      <w:r w:rsidRPr="00EC6DF9">
        <w:rPr>
          <w:rFonts w:asciiTheme="majorHAnsi" w:hAnsiTheme="majorHAnsi" w:cstheme="majorHAnsi"/>
          <w:color w:val="000000"/>
          <w:sz w:val="24"/>
          <w:szCs w:val="24"/>
        </w:rPr>
        <w:t>Rochecouste</w:t>
      </w:r>
      <w:proofErr w:type="spellEnd"/>
      <w:r w:rsidRPr="00EC6DF9">
        <w:rPr>
          <w:rFonts w:asciiTheme="majorHAnsi" w:hAnsiTheme="majorHAnsi" w:cstheme="majorHAnsi"/>
          <w:color w:val="000000"/>
          <w:sz w:val="24"/>
          <w:szCs w:val="24"/>
        </w:rPr>
        <w:t xml:space="preserve"> founded </w:t>
      </w:r>
      <w:proofErr w:type="spellStart"/>
      <w:r w:rsidRPr="00EC6DF9">
        <w:rPr>
          <w:rFonts w:asciiTheme="majorHAnsi" w:hAnsiTheme="majorHAnsi" w:cstheme="majorHAnsi"/>
          <w:color w:val="000000"/>
          <w:sz w:val="24"/>
          <w:szCs w:val="24"/>
        </w:rPr>
        <w:t>placemaking</w:t>
      </w:r>
      <w:proofErr w:type="spellEnd"/>
      <w:r w:rsidRPr="00EC6DF9">
        <w:rPr>
          <w:rFonts w:asciiTheme="majorHAnsi" w:hAnsiTheme="majorHAnsi" w:cstheme="majorHAnsi"/>
          <w:color w:val="000000"/>
          <w:sz w:val="24"/>
          <w:szCs w:val="24"/>
        </w:rPr>
        <w:t xml:space="preserve"> company Village Well in Melbourne in 1992, to “reactivate” more than 1000 cities and towns around Australia. </w:t>
      </w:r>
      <w:proofErr w:type="spellStart"/>
      <w:r w:rsidRPr="00EC6DF9">
        <w:rPr>
          <w:rFonts w:asciiTheme="majorHAnsi" w:hAnsiTheme="majorHAnsi" w:cstheme="majorHAnsi"/>
          <w:color w:val="000000"/>
          <w:sz w:val="24"/>
          <w:szCs w:val="24"/>
        </w:rPr>
        <w:t>Rochecouste</w:t>
      </w:r>
      <w:proofErr w:type="spellEnd"/>
      <w:r w:rsidRPr="00EC6DF9">
        <w:rPr>
          <w:rFonts w:asciiTheme="majorHAnsi" w:hAnsiTheme="majorHAnsi" w:cstheme="majorHAnsi"/>
          <w:color w:val="000000"/>
          <w:sz w:val="24"/>
          <w:szCs w:val="24"/>
        </w:rPr>
        <w:t xml:space="preserve"> describes that</w:t>
      </w:r>
      <w:proofErr w:type="gramStart"/>
      <w:r w:rsidRPr="00EC6DF9">
        <w:rPr>
          <w:rFonts w:asciiTheme="majorHAnsi" w:hAnsiTheme="majorHAnsi" w:cstheme="majorHAnsi"/>
          <w:color w:val="000000"/>
          <w:sz w:val="24"/>
          <w:szCs w:val="24"/>
        </w:rPr>
        <w:t>,“</w:t>
      </w:r>
      <w:proofErr w:type="spellStart"/>
      <w:proofErr w:type="gramEnd"/>
      <w:r w:rsidRPr="00EC6DF9">
        <w:rPr>
          <w:rFonts w:asciiTheme="majorHAnsi" w:hAnsiTheme="majorHAnsi" w:cstheme="majorHAnsi"/>
          <w:color w:val="000000"/>
          <w:sz w:val="24"/>
          <w:szCs w:val="24"/>
        </w:rPr>
        <w:t>Placemaking</w:t>
      </w:r>
      <w:proofErr w:type="spellEnd"/>
      <w:r w:rsidRPr="00EC6DF9">
        <w:rPr>
          <w:rFonts w:asciiTheme="majorHAnsi" w:hAnsiTheme="majorHAnsi" w:cstheme="majorHAnsi"/>
          <w:color w:val="000000"/>
          <w:sz w:val="24"/>
          <w:szCs w:val="24"/>
        </w:rPr>
        <w:t xml:space="preserve"> in its essence is creating meaningful places that people love and want to protect and nourish.” </w:t>
      </w:r>
    </w:p>
    <w:p w:rsidR="00C06CA4" w:rsidRDefault="00C06CA4" w:rsidP="00C06CA4">
      <w:pPr>
        <w:rPr>
          <w:rFonts w:asciiTheme="majorHAnsi" w:hAnsiTheme="majorHAnsi" w:cstheme="majorHAnsi"/>
          <w:b/>
          <w:sz w:val="28"/>
          <w:szCs w:val="28"/>
        </w:rPr>
      </w:pPr>
    </w:p>
    <w:p w:rsidR="00C06CA4" w:rsidRPr="00C06CA4" w:rsidRDefault="00C06CA4" w:rsidP="00C06CA4">
      <w:pPr>
        <w:jc w:val="center"/>
        <w:rPr>
          <w:rFonts w:asciiTheme="majorHAnsi" w:hAnsiTheme="majorHAnsi" w:cstheme="majorHAnsi"/>
          <w:b/>
          <w:sz w:val="32"/>
          <w:szCs w:val="32"/>
        </w:rPr>
      </w:pPr>
      <w:r w:rsidRPr="00C06CA4">
        <w:rPr>
          <w:rFonts w:asciiTheme="majorHAnsi" w:hAnsiTheme="majorHAnsi" w:cstheme="majorHAnsi"/>
          <w:b/>
          <w:sz w:val="32"/>
          <w:szCs w:val="32"/>
        </w:rPr>
        <w:t>Potential collaboration</w:t>
      </w:r>
    </w:p>
    <w:p w:rsidR="00ED45C3" w:rsidRPr="00ED45C3" w:rsidRDefault="00ED45C3" w:rsidP="00ED45C3">
      <w:pPr>
        <w:jc w:val="center"/>
        <w:rPr>
          <w:rFonts w:asciiTheme="majorHAnsi" w:hAnsiTheme="majorHAnsi" w:cstheme="majorHAnsi"/>
          <w:color w:val="1F497D"/>
          <w:sz w:val="24"/>
          <w:szCs w:val="24"/>
        </w:rPr>
      </w:pPr>
      <w:r w:rsidRPr="00ED45C3">
        <w:rPr>
          <w:rFonts w:asciiTheme="majorHAnsi" w:hAnsiTheme="majorHAnsi" w:cstheme="majorHAnsi"/>
          <w:color w:val="1F497D"/>
          <w:sz w:val="24"/>
          <w:szCs w:val="24"/>
        </w:rPr>
        <w:t>County of Los Angeles-Department of Mental Health (LACDMH)</w:t>
      </w:r>
    </w:p>
    <w:p w:rsidR="00ED45C3" w:rsidRPr="00ED45C3" w:rsidRDefault="00ED45C3" w:rsidP="00ED45C3">
      <w:pPr>
        <w:jc w:val="center"/>
        <w:rPr>
          <w:rFonts w:asciiTheme="majorHAnsi" w:hAnsiTheme="majorHAnsi" w:cstheme="majorHAnsi"/>
          <w:sz w:val="24"/>
          <w:szCs w:val="24"/>
          <w:lang w:val="en-US" w:eastAsia="en-AU"/>
        </w:rPr>
      </w:pPr>
    </w:p>
    <w:p w:rsidR="00ED45C3" w:rsidRDefault="00ED45C3" w:rsidP="00ED45C3">
      <w:pPr>
        <w:jc w:val="center"/>
        <w:rPr>
          <w:rFonts w:asciiTheme="majorHAnsi" w:hAnsiTheme="majorHAnsi" w:cstheme="majorHAnsi"/>
          <w:sz w:val="24"/>
          <w:szCs w:val="24"/>
          <w:lang w:val="en-US"/>
        </w:rPr>
      </w:pPr>
      <w:r w:rsidRPr="00ED45C3">
        <w:rPr>
          <w:rFonts w:asciiTheme="majorHAnsi" w:hAnsiTheme="majorHAnsi" w:cstheme="majorHAnsi"/>
          <w:sz w:val="24"/>
          <w:szCs w:val="24"/>
          <w:lang w:val="en-US"/>
        </w:rPr>
        <w:t xml:space="preserve">LACDMH is </w:t>
      </w:r>
      <w:r>
        <w:rPr>
          <w:rFonts w:asciiTheme="majorHAnsi" w:hAnsiTheme="majorHAnsi" w:cstheme="majorHAnsi"/>
          <w:sz w:val="24"/>
          <w:szCs w:val="24"/>
          <w:lang w:val="en-US"/>
        </w:rPr>
        <w:t>considering the Personal Wellbeing Index</w:t>
      </w:r>
      <w:r w:rsidRPr="00ED45C3">
        <w:rPr>
          <w:rFonts w:asciiTheme="majorHAnsi" w:hAnsiTheme="majorHAnsi" w:cstheme="majorHAnsi"/>
          <w:sz w:val="24"/>
          <w:szCs w:val="24"/>
          <w:lang w:val="en-US"/>
        </w:rPr>
        <w:t xml:space="preserve"> to use as a measure of treatment progress and outcomes for clients receiving mental health services in County operated mental health agencies and private legal entities that contract with LACDMH to provide publically funded mental health services. These services are provided to more than 200,000 LA County residents, annually.</w:t>
      </w:r>
    </w:p>
    <w:p w:rsidR="00ED45C3" w:rsidRPr="00ED45C3" w:rsidRDefault="00ED45C3" w:rsidP="00ED45C3">
      <w:pPr>
        <w:jc w:val="center"/>
        <w:rPr>
          <w:rFonts w:asciiTheme="majorHAnsi" w:hAnsiTheme="majorHAnsi" w:cstheme="majorHAnsi"/>
          <w:sz w:val="24"/>
          <w:szCs w:val="24"/>
          <w:lang w:val="en-US"/>
        </w:rPr>
      </w:pPr>
      <w:r w:rsidRPr="00ED45C3">
        <w:rPr>
          <w:rFonts w:asciiTheme="majorHAnsi" w:hAnsiTheme="majorHAnsi" w:cstheme="majorHAnsi"/>
          <w:sz w:val="24"/>
          <w:szCs w:val="24"/>
          <w:lang w:val="en-US"/>
        </w:rPr>
        <w:t xml:space="preserve">In order for a measure to be considered for use, LACDMH needs </w:t>
      </w:r>
      <w:r>
        <w:rPr>
          <w:rFonts w:asciiTheme="majorHAnsi" w:hAnsiTheme="majorHAnsi" w:cstheme="majorHAnsi"/>
          <w:sz w:val="24"/>
          <w:szCs w:val="24"/>
          <w:lang w:val="en-US"/>
        </w:rPr>
        <w:t>the PWI</w:t>
      </w:r>
      <w:r w:rsidRPr="00ED45C3">
        <w:rPr>
          <w:rFonts w:asciiTheme="majorHAnsi" w:hAnsiTheme="majorHAnsi" w:cstheme="majorHAnsi"/>
          <w:sz w:val="24"/>
          <w:szCs w:val="24"/>
          <w:lang w:val="en-US"/>
        </w:rPr>
        <w:t xml:space="preserve"> to be available in the following languages: (Arabic, Armenian, </w:t>
      </w:r>
      <w:proofErr w:type="gramStart"/>
      <w:r w:rsidRPr="00ED45C3">
        <w:rPr>
          <w:rFonts w:asciiTheme="majorHAnsi" w:hAnsiTheme="majorHAnsi" w:cstheme="majorHAnsi"/>
          <w:sz w:val="24"/>
          <w:szCs w:val="24"/>
          <w:lang w:val="en-US"/>
        </w:rPr>
        <w:t>Cambodian</w:t>
      </w:r>
      <w:proofErr w:type="gramEnd"/>
      <w:r w:rsidRPr="00ED45C3">
        <w:rPr>
          <w:rFonts w:asciiTheme="majorHAnsi" w:hAnsiTheme="majorHAnsi" w:cstheme="majorHAnsi"/>
          <w:sz w:val="24"/>
          <w:szCs w:val="24"/>
          <w:lang w:val="en-US"/>
        </w:rPr>
        <w:t xml:space="preserve"> (Khmer), Chinese-Modern/Simplified Script, Chinese-Traditional Script, English, Farsi, Korean, Russian, Spanish, Tagalog, Vietnamese).</w:t>
      </w:r>
    </w:p>
    <w:p w:rsidR="00C06CA4" w:rsidRDefault="00C06CA4" w:rsidP="00DC610C">
      <w:pPr>
        <w:jc w:val="center"/>
        <w:rPr>
          <w:rFonts w:asciiTheme="majorHAnsi" w:hAnsiTheme="majorHAnsi" w:cstheme="majorHAnsi"/>
          <w:sz w:val="24"/>
          <w:szCs w:val="24"/>
        </w:rPr>
      </w:pPr>
    </w:p>
    <w:p w:rsidR="00ED45C3" w:rsidRPr="003E25E6" w:rsidRDefault="00ED45C3" w:rsidP="00ED45C3">
      <w:pPr>
        <w:jc w:val="center"/>
        <w:rPr>
          <w:rFonts w:asciiTheme="majorHAnsi" w:hAnsiTheme="majorHAnsi" w:cstheme="majorHAnsi"/>
          <w:b/>
          <w:sz w:val="28"/>
          <w:szCs w:val="28"/>
        </w:rPr>
      </w:pPr>
      <w:r>
        <w:rPr>
          <w:rFonts w:asciiTheme="majorHAnsi" w:hAnsiTheme="majorHAnsi" w:cstheme="majorHAnsi"/>
          <w:b/>
          <w:sz w:val="28"/>
          <w:szCs w:val="28"/>
        </w:rPr>
        <w:t>ACQOL w</w:t>
      </w:r>
      <w:r w:rsidRPr="003E25E6">
        <w:rPr>
          <w:rFonts w:asciiTheme="majorHAnsi" w:hAnsiTheme="majorHAnsi" w:cstheme="majorHAnsi"/>
          <w:b/>
          <w:sz w:val="28"/>
          <w:szCs w:val="28"/>
        </w:rPr>
        <w:t>ebsite activity update</w:t>
      </w:r>
    </w:p>
    <w:p w:rsidR="007B48BE" w:rsidRPr="00ED45C3" w:rsidRDefault="007B48BE" w:rsidP="00DC610C">
      <w:pPr>
        <w:jc w:val="center"/>
        <w:rPr>
          <w:rFonts w:asciiTheme="majorHAnsi" w:hAnsiTheme="majorHAnsi" w:cstheme="majorHAnsi"/>
          <w:i/>
          <w:sz w:val="24"/>
          <w:szCs w:val="24"/>
        </w:rPr>
      </w:pPr>
      <w:r w:rsidRPr="00ED45C3">
        <w:rPr>
          <w:rFonts w:asciiTheme="majorHAnsi" w:hAnsiTheme="majorHAnsi" w:cstheme="majorHAnsi"/>
          <w:i/>
          <w:sz w:val="24"/>
          <w:szCs w:val="24"/>
        </w:rPr>
        <w:t>Tanja</w:t>
      </w:r>
      <w:r w:rsidR="003E25E6" w:rsidRPr="00ED45C3">
        <w:rPr>
          <w:rFonts w:asciiTheme="majorHAnsi" w:hAnsiTheme="majorHAnsi" w:cstheme="majorHAnsi"/>
          <w:i/>
          <w:sz w:val="24"/>
          <w:szCs w:val="24"/>
        </w:rPr>
        <w:t xml:space="preserve"> </w:t>
      </w:r>
      <w:proofErr w:type="spellStart"/>
      <w:r w:rsidR="003E25E6" w:rsidRPr="00ED45C3">
        <w:rPr>
          <w:rFonts w:asciiTheme="majorHAnsi" w:hAnsiTheme="majorHAnsi" w:cstheme="majorHAnsi"/>
          <w:i/>
          <w:sz w:val="24"/>
          <w:szCs w:val="24"/>
        </w:rPr>
        <w:t>Capic</w:t>
      </w:r>
      <w:proofErr w:type="spellEnd"/>
    </w:p>
    <w:p w:rsidR="00ED45C3" w:rsidRDefault="00ED45C3" w:rsidP="00DC610C">
      <w:pPr>
        <w:jc w:val="center"/>
        <w:rPr>
          <w:rFonts w:asciiTheme="majorHAnsi" w:hAnsiTheme="majorHAnsi" w:cstheme="majorHAnsi"/>
          <w:b/>
          <w:sz w:val="28"/>
          <w:szCs w:val="28"/>
        </w:rPr>
      </w:pPr>
      <w:r w:rsidRPr="00ED45C3">
        <w:rPr>
          <w:rFonts w:asciiTheme="majorHAnsi" w:hAnsiTheme="majorHAnsi" w:cstheme="majorHAnsi"/>
          <w:i/>
          <w:sz w:val="24"/>
          <w:szCs w:val="24"/>
        </w:rPr>
        <w:t>Webmaster</w:t>
      </w:r>
      <w:r w:rsidR="00EC6DF9">
        <w:rPr>
          <w:rFonts w:asciiTheme="majorHAnsi" w:hAnsiTheme="majorHAnsi" w:cstheme="majorHAnsi"/>
          <w:i/>
          <w:sz w:val="24"/>
          <w:szCs w:val="24"/>
        </w:rPr>
        <w:t xml:space="preserve"> and data analyst</w:t>
      </w:r>
      <w:r>
        <w:rPr>
          <w:rFonts w:asciiTheme="majorHAnsi" w:hAnsiTheme="majorHAnsi" w:cstheme="majorHAnsi"/>
          <w:b/>
          <w:sz w:val="28"/>
          <w:szCs w:val="28"/>
        </w:rPr>
        <w:t xml:space="preserve"> </w:t>
      </w:r>
    </w:p>
    <w:p w:rsidR="007B48BE" w:rsidRPr="007B48BE" w:rsidRDefault="007B48BE" w:rsidP="007B48BE">
      <w:pPr>
        <w:jc w:val="center"/>
        <w:rPr>
          <w:rFonts w:asciiTheme="majorHAnsi" w:hAnsiTheme="majorHAnsi" w:cstheme="majorHAnsi"/>
          <w:sz w:val="24"/>
          <w:szCs w:val="24"/>
        </w:rPr>
      </w:pPr>
      <w:r w:rsidRPr="007B48BE">
        <w:rPr>
          <w:rFonts w:asciiTheme="majorHAnsi" w:hAnsiTheme="majorHAnsi" w:cstheme="majorHAnsi"/>
          <w:sz w:val="24"/>
          <w:szCs w:val="24"/>
        </w:rPr>
        <w:lastRenderedPageBreak/>
        <w:t>In September there were two ACQOL membership requests (PhD Pamela Patrick and Associate Professor Don Kerr). Their projects are also included on our Projects page:</w:t>
      </w:r>
    </w:p>
    <w:p w:rsidR="007B48BE" w:rsidRPr="007B48BE" w:rsidRDefault="007B48BE" w:rsidP="007B48BE">
      <w:pPr>
        <w:jc w:val="center"/>
        <w:rPr>
          <w:rFonts w:asciiTheme="majorHAnsi" w:hAnsiTheme="majorHAnsi" w:cstheme="majorHAnsi"/>
          <w:sz w:val="24"/>
          <w:szCs w:val="24"/>
        </w:rPr>
      </w:pPr>
      <w:proofErr w:type="gramStart"/>
      <w:r w:rsidRPr="007B48BE">
        <w:rPr>
          <w:rFonts w:asciiTheme="majorHAnsi" w:hAnsiTheme="majorHAnsi" w:cstheme="majorHAnsi"/>
          <w:sz w:val="24"/>
          <w:szCs w:val="24"/>
        </w:rPr>
        <w:t>o</w:t>
      </w:r>
      <w:proofErr w:type="gramEnd"/>
      <w:r w:rsidRPr="007B48BE">
        <w:rPr>
          <w:rFonts w:asciiTheme="majorHAnsi" w:hAnsiTheme="majorHAnsi" w:cstheme="majorHAnsi"/>
          <w:sz w:val="24"/>
          <w:szCs w:val="24"/>
        </w:rPr>
        <w:tab/>
        <w:t>Transgenerational Transmission of Parenting Practice in Families with Mental Illness (Associate Professor Don Kerr)</w:t>
      </w:r>
    </w:p>
    <w:p w:rsidR="007B48BE" w:rsidRPr="00DC610C" w:rsidRDefault="007B48BE" w:rsidP="007B48BE">
      <w:pPr>
        <w:jc w:val="center"/>
        <w:rPr>
          <w:rFonts w:asciiTheme="majorHAnsi" w:hAnsiTheme="majorHAnsi" w:cstheme="majorHAnsi"/>
          <w:sz w:val="24"/>
          <w:szCs w:val="24"/>
        </w:rPr>
      </w:pPr>
      <w:proofErr w:type="gramStart"/>
      <w:r w:rsidRPr="007B48BE">
        <w:rPr>
          <w:rFonts w:asciiTheme="majorHAnsi" w:hAnsiTheme="majorHAnsi" w:cstheme="majorHAnsi"/>
          <w:sz w:val="24"/>
          <w:szCs w:val="24"/>
        </w:rPr>
        <w:t>o</w:t>
      </w:r>
      <w:proofErr w:type="gramEnd"/>
      <w:r w:rsidRPr="007B48BE">
        <w:rPr>
          <w:rFonts w:asciiTheme="majorHAnsi" w:hAnsiTheme="majorHAnsi" w:cstheme="majorHAnsi"/>
          <w:sz w:val="24"/>
          <w:szCs w:val="24"/>
        </w:rPr>
        <w:tab/>
        <w:t>Collaborative Technologies: Social Engagement of Elderly people on the Sunshine Coast (PhD Pamela Patrick)</w:t>
      </w:r>
    </w:p>
    <w:p w:rsidR="00C32610" w:rsidRDefault="00C32610" w:rsidP="00C32610">
      <w:pPr>
        <w:rPr>
          <w:rFonts w:asciiTheme="majorHAnsi" w:hAnsiTheme="majorHAnsi" w:cstheme="majorHAnsi"/>
          <w:b/>
          <w:sz w:val="28"/>
          <w:szCs w:val="28"/>
        </w:rPr>
      </w:pPr>
    </w:p>
    <w:p w:rsidR="00C32610" w:rsidRDefault="00C32610" w:rsidP="00C32610">
      <w:pPr>
        <w:rPr>
          <w:rFonts w:asciiTheme="majorHAnsi" w:hAnsiTheme="majorHAnsi" w:cstheme="majorHAnsi"/>
          <w:b/>
          <w:sz w:val="28"/>
          <w:szCs w:val="28"/>
        </w:rPr>
      </w:pPr>
      <w:r>
        <w:rPr>
          <w:rFonts w:asciiTheme="majorHAnsi" w:hAnsiTheme="majorHAnsi" w:cstheme="majorHAnsi"/>
          <w:b/>
          <w:sz w:val="28"/>
          <w:szCs w:val="28"/>
        </w:rPr>
        <w:t>----------------------------------------------------------------</w:t>
      </w:r>
    </w:p>
    <w:p w:rsidR="00C32610" w:rsidRPr="00277B1B" w:rsidRDefault="00C32610" w:rsidP="00C32610">
      <w:pPr>
        <w:rPr>
          <w:rFonts w:asciiTheme="majorHAnsi" w:hAnsiTheme="majorHAnsi" w:cstheme="majorHAnsi"/>
          <w:b/>
          <w:sz w:val="28"/>
          <w:szCs w:val="28"/>
        </w:rPr>
      </w:pPr>
      <w:r w:rsidRPr="00277B1B">
        <w:rPr>
          <w:rFonts w:asciiTheme="majorHAnsi" w:hAnsiTheme="majorHAnsi" w:cstheme="majorHAnsi"/>
          <w:b/>
          <w:sz w:val="28"/>
          <w:szCs w:val="28"/>
        </w:rPr>
        <w:t>ACQOL Bulletin#</w:t>
      </w:r>
      <w:r>
        <w:rPr>
          <w:rFonts w:asciiTheme="majorHAnsi" w:hAnsiTheme="majorHAnsi" w:cstheme="majorHAnsi"/>
          <w:b/>
          <w:sz w:val="28"/>
          <w:szCs w:val="28"/>
        </w:rPr>
        <w:t>1</w:t>
      </w:r>
      <w:r w:rsidR="00DC610C">
        <w:rPr>
          <w:rFonts w:asciiTheme="majorHAnsi" w:hAnsiTheme="majorHAnsi" w:cstheme="majorHAnsi"/>
          <w:b/>
          <w:sz w:val="28"/>
          <w:szCs w:val="28"/>
        </w:rPr>
        <w:t>1</w:t>
      </w:r>
      <w:r w:rsidRPr="00277B1B">
        <w:rPr>
          <w:rFonts w:asciiTheme="majorHAnsi" w:hAnsiTheme="majorHAnsi" w:cstheme="majorHAnsi"/>
          <w:b/>
          <w:sz w:val="28"/>
          <w:szCs w:val="28"/>
        </w:rPr>
        <w:t>:</w:t>
      </w:r>
      <w:r w:rsidR="00DC610C">
        <w:rPr>
          <w:rFonts w:asciiTheme="majorHAnsi" w:hAnsiTheme="majorHAnsi" w:cstheme="majorHAnsi"/>
          <w:b/>
          <w:sz w:val="28"/>
          <w:szCs w:val="28"/>
        </w:rPr>
        <w:t xml:space="preserve"> </w:t>
      </w:r>
      <w:r w:rsidR="008E41AE">
        <w:rPr>
          <w:rFonts w:asciiTheme="majorHAnsi" w:hAnsiTheme="majorHAnsi" w:cstheme="majorHAnsi"/>
          <w:b/>
          <w:sz w:val="28"/>
          <w:szCs w:val="28"/>
        </w:rPr>
        <w:t>051017</w:t>
      </w:r>
    </w:p>
    <w:p w:rsidR="008E41AE" w:rsidRPr="00277B1B" w:rsidRDefault="008E41AE" w:rsidP="008E41AE">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8E41AE" w:rsidRPr="00277B1B" w:rsidRDefault="008E41AE" w:rsidP="008E41AE">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8E41AE" w:rsidRDefault="008E41AE" w:rsidP="008E41AE">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9F0278" w:rsidRDefault="009F0278" w:rsidP="00C32610">
      <w:pPr>
        <w:rPr>
          <w:rFonts w:asciiTheme="majorHAnsi" w:hAnsiTheme="majorHAnsi" w:cstheme="majorHAnsi"/>
          <w:sz w:val="24"/>
          <w:szCs w:val="24"/>
        </w:rPr>
      </w:pPr>
    </w:p>
    <w:p w:rsidR="009F0278" w:rsidRDefault="009F0278" w:rsidP="009F0278">
      <w:pPr>
        <w:pStyle w:val="Heading1"/>
      </w:pPr>
      <w:r>
        <w:t>Welcome</w:t>
      </w:r>
    </w:p>
    <w:p w:rsidR="009F0278" w:rsidRDefault="009F0278" w:rsidP="009F0278">
      <w:pPr>
        <w:rPr>
          <w:rFonts w:asciiTheme="majorHAnsi" w:hAnsiTheme="majorHAnsi" w:cstheme="majorHAnsi"/>
          <w:sz w:val="24"/>
          <w:szCs w:val="24"/>
        </w:rPr>
      </w:pPr>
      <w:r>
        <w:rPr>
          <w:rFonts w:asciiTheme="majorHAnsi" w:hAnsiTheme="majorHAnsi" w:cstheme="majorHAnsi"/>
          <w:sz w:val="24"/>
          <w:szCs w:val="24"/>
        </w:rPr>
        <w:t xml:space="preserve">I am delighted to welcome </w:t>
      </w:r>
      <w:proofErr w:type="spellStart"/>
      <w:r w:rsidRPr="009F0278">
        <w:rPr>
          <w:rFonts w:asciiTheme="majorHAnsi" w:hAnsiTheme="majorHAnsi" w:cstheme="majorHAnsi"/>
          <w:sz w:val="24"/>
          <w:szCs w:val="24"/>
        </w:rPr>
        <w:t>Liesl</w:t>
      </w:r>
      <w:proofErr w:type="spellEnd"/>
      <w:r w:rsidRPr="009F0278">
        <w:rPr>
          <w:rFonts w:asciiTheme="majorHAnsi" w:hAnsiTheme="majorHAnsi" w:cstheme="majorHAnsi"/>
          <w:sz w:val="24"/>
          <w:szCs w:val="24"/>
        </w:rPr>
        <w:t xml:space="preserve"> Freeman </w:t>
      </w:r>
      <w:hyperlink r:id="rId88" w:history="1">
        <w:r w:rsidRPr="00CA01E2">
          <w:rPr>
            <w:rStyle w:val="Hyperlink"/>
            <w:rFonts w:asciiTheme="majorHAnsi" w:hAnsiTheme="majorHAnsi" w:cstheme="majorHAnsi"/>
            <w:sz w:val="24"/>
            <w:szCs w:val="24"/>
          </w:rPr>
          <w:t>liesl.freeman@deakin.edu.au</w:t>
        </w:r>
      </w:hyperlink>
      <w:r>
        <w:rPr>
          <w:rFonts w:asciiTheme="majorHAnsi" w:hAnsiTheme="majorHAnsi" w:cstheme="majorHAnsi"/>
          <w:sz w:val="24"/>
          <w:szCs w:val="24"/>
        </w:rPr>
        <w:t xml:space="preserve"> to our Steering Committee. </w:t>
      </w:r>
      <w:proofErr w:type="spellStart"/>
      <w:r>
        <w:rPr>
          <w:rFonts w:asciiTheme="majorHAnsi" w:hAnsiTheme="majorHAnsi" w:cstheme="majorHAnsi"/>
          <w:sz w:val="24"/>
          <w:szCs w:val="24"/>
        </w:rPr>
        <w:t>Liesl</w:t>
      </w:r>
      <w:proofErr w:type="spellEnd"/>
      <w:r>
        <w:rPr>
          <w:rFonts w:asciiTheme="majorHAnsi" w:hAnsiTheme="majorHAnsi" w:cstheme="majorHAnsi"/>
          <w:sz w:val="24"/>
          <w:szCs w:val="24"/>
        </w:rPr>
        <w:t xml:space="preserve"> is </w:t>
      </w:r>
      <w:r w:rsidRPr="009F0278">
        <w:rPr>
          <w:rFonts w:asciiTheme="majorHAnsi" w:hAnsiTheme="majorHAnsi" w:cstheme="majorHAnsi"/>
          <w:sz w:val="24"/>
          <w:szCs w:val="24"/>
        </w:rPr>
        <w:t>Digital Content Editor, Office of DVC (Research)</w:t>
      </w:r>
      <w:r>
        <w:rPr>
          <w:rFonts w:asciiTheme="majorHAnsi" w:hAnsiTheme="majorHAnsi" w:cstheme="majorHAnsi"/>
          <w:sz w:val="24"/>
          <w:szCs w:val="24"/>
        </w:rPr>
        <w:t>, and the person responsible for our new website.</w:t>
      </w:r>
    </w:p>
    <w:p w:rsidR="009F0278" w:rsidRDefault="009F0278" w:rsidP="009F0278">
      <w:pPr>
        <w:rPr>
          <w:rFonts w:asciiTheme="majorHAnsi" w:hAnsiTheme="majorHAnsi" w:cstheme="majorHAnsi"/>
          <w:sz w:val="24"/>
          <w:szCs w:val="24"/>
        </w:rPr>
      </w:pPr>
    </w:p>
    <w:p w:rsidR="009F0278" w:rsidRDefault="009F0278" w:rsidP="009F0278">
      <w:pPr>
        <w:pStyle w:val="Heading1"/>
      </w:pPr>
      <w:r>
        <w:t>Farewell</w:t>
      </w:r>
    </w:p>
    <w:p w:rsidR="008E41AE" w:rsidRPr="008E41AE" w:rsidRDefault="008E41AE" w:rsidP="008E41AE">
      <w:pPr>
        <w:rPr>
          <w:rFonts w:asciiTheme="majorHAnsi" w:hAnsiTheme="majorHAnsi" w:cstheme="majorHAnsi"/>
          <w:sz w:val="24"/>
          <w:szCs w:val="24"/>
        </w:rPr>
      </w:pPr>
      <w:r>
        <w:rPr>
          <w:rFonts w:asciiTheme="majorHAnsi" w:hAnsiTheme="majorHAnsi" w:cstheme="majorHAnsi"/>
          <w:sz w:val="24"/>
          <w:szCs w:val="24"/>
        </w:rPr>
        <w:t xml:space="preserve">With sadness we bid farewell to Dr </w:t>
      </w:r>
      <w:proofErr w:type="spellStart"/>
      <w:r>
        <w:rPr>
          <w:rFonts w:asciiTheme="majorHAnsi" w:hAnsiTheme="majorHAnsi" w:cstheme="majorHAnsi"/>
          <w:sz w:val="24"/>
          <w:szCs w:val="24"/>
        </w:rPr>
        <w:t>Hala</w:t>
      </w:r>
      <w:proofErr w:type="spellEnd"/>
      <w:r>
        <w:rPr>
          <w:rFonts w:asciiTheme="majorHAnsi" w:hAnsiTheme="majorHAnsi" w:cstheme="majorHAnsi"/>
          <w:sz w:val="24"/>
          <w:szCs w:val="24"/>
        </w:rPr>
        <w:t xml:space="preserve"> Yassin </w:t>
      </w:r>
      <w:hyperlink r:id="rId89" w:history="1">
        <w:r w:rsidRPr="00EE691C">
          <w:rPr>
            <w:rStyle w:val="Hyperlink"/>
            <w:rFonts w:asciiTheme="majorHAnsi" w:hAnsiTheme="majorHAnsi" w:cstheme="majorHAnsi"/>
            <w:sz w:val="24"/>
            <w:szCs w:val="24"/>
          </w:rPr>
          <w:t>hala.yassin@deakin.edu.au</w:t>
        </w:r>
      </w:hyperlink>
      <w:r>
        <w:rPr>
          <w:rFonts w:asciiTheme="majorHAnsi" w:hAnsiTheme="majorHAnsi" w:cstheme="majorHAnsi"/>
          <w:sz w:val="24"/>
          <w:szCs w:val="24"/>
        </w:rPr>
        <w:t xml:space="preserve">, who acted as </w:t>
      </w:r>
    </w:p>
    <w:p w:rsidR="009F0278" w:rsidRDefault="008E41AE" w:rsidP="008E41AE">
      <w:pPr>
        <w:rPr>
          <w:rFonts w:asciiTheme="majorHAnsi" w:hAnsiTheme="majorHAnsi" w:cstheme="majorHAnsi"/>
          <w:sz w:val="24"/>
          <w:szCs w:val="24"/>
        </w:rPr>
      </w:pPr>
      <w:r w:rsidRPr="008E41AE">
        <w:rPr>
          <w:rFonts w:asciiTheme="majorHAnsi" w:hAnsiTheme="majorHAnsi" w:cstheme="majorHAnsi"/>
          <w:sz w:val="24"/>
          <w:szCs w:val="24"/>
        </w:rPr>
        <w:t>Executive Volunteer – Membership</w:t>
      </w:r>
      <w:r>
        <w:rPr>
          <w:rFonts w:asciiTheme="majorHAnsi" w:hAnsiTheme="majorHAnsi" w:cstheme="majorHAnsi"/>
          <w:sz w:val="24"/>
          <w:szCs w:val="24"/>
        </w:rPr>
        <w:t xml:space="preserve"> from June to September this year. </w:t>
      </w:r>
      <w:proofErr w:type="spellStart"/>
      <w:r>
        <w:rPr>
          <w:rFonts w:asciiTheme="majorHAnsi" w:hAnsiTheme="majorHAnsi" w:cstheme="majorHAnsi"/>
          <w:sz w:val="24"/>
          <w:szCs w:val="24"/>
        </w:rPr>
        <w:t>Hala</w:t>
      </w:r>
      <w:proofErr w:type="spellEnd"/>
      <w:r>
        <w:rPr>
          <w:rFonts w:asciiTheme="majorHAnsi" w:hAnsiTheme="majorHAnsi" w:cstheme="majorHAnsi"/>
          <w:sz w:val="24"/>
          <w:szCs w:val="24"/>
        </w:rPr>
        <w:t xml:space="preserve"> has maintained our records meticulously and give us a great start in our re-enrolment endeavour. Her departure also creates a vacancy for this position, so any suggestions</w:t>
      </w:r>
      <w:r w:rsidR="00652613">
        <w:rPr>
          <w:rFonts w:asciiTheme="majorHAnsi" w:hAnsiTheme="majorHAnsi" w:cstheme="majorHAnsi"/>
          <w:sz w:val="24"/>
          <w:szCs w:val="24"/>
        </w:rPr>
        <w:t xml:space="preserve"> for people we can approach</w:t>
      </w:r>
      <w:r>
        <w:rPr>
          <w:rFonts w:asciiTheme="majorHAnsi" w:hAnsiTheme="majorHAnsi" w:cstheme="majorHAnsi"/>
          <w:sz w:val="24"/>
          <w:szCs w:val="24"/>
        </w:rPr>
        <w:t xml:space="preserve"> will be welcomed.</w:t>
      </w:r>
    </w:p>
    <w:p w:rsidR="00C32610" w:rsidRDefault="00C32610" w:rsidP="00C32610">
      <w:pPr>
        <w:rPr>
          <w:rFonts w:asciiTheme="majorHAnsi" w:hAnsiTheme="majorHAnsi" w:cstheme="majorHAnsi"/>
          <w:b/>
          <w:sz w:val="28"/>
          <w:szCs w:val="28"/>
        </w:rPr>
      </w:pPr>
    </w:p>
    <w:p w:rsidR="00C32610" w:rsidRPr="00E203CE" w:rsidRDefault="00C32610" w:rsidP="00C32610">
      <w:pPr>
        <w:jc w:val="center"/>
        <w:rPr>
          <w:rFonts w:asciiTheme="majorHAnsi" w:hAnsiTheme="majorHAnsi" w:cstheme="majorHAnsi"/>
          <w:b/>
          <w:sz w:val="28"/>
          <w:szCs w:val="28"/>
        </w:rPr>
      </w:pPr>
      <w:proofErr w:type="spellStart"/>
      <w:r w:rsidRPr="00C06CA4">
        <w:rPr>
          <w:rFonts w:asciiTheme="majorHAnsi" w:hAnsiTheme="majorHAnsi" w:cstheme="majorHAnsi"/>
          <w:b/>
          <w:sz w:val="32"/>
          <w:szCs w:val="32"/>
        </w:rPr>
        <w:t>Delyse</w:t>
      </w:r>
      <w:proofErr w:type="spellEnd"/>
      <w:r w:rsidRPr="00C06CA4">
        <w:rPr>
          <w:rFonts w:asciiTheme="majorHAnsi" w:hAnsiTheme="majorHAnsi" w:cstheme="majorHAnsi"/>
          <w:b/>
          <w:sz w:val="32"/>
          <w:szCs w:val="32"/>
        </w:rPr>
        <w:t xml:space="preserve"> Hutchinson on a promotional clip</w:t>
      </w:r>
      <w:r w:rsidR="00DC610C" w:rsidRPr="00C06CA4">
        <w:rPr>
          <w:rFonts w:asciiTheme="majorHAnsi" w:hAnsiTheme="majorHAnsi" w:cstheme="majorHAnsi"/>
          <w:b/>
          <w:sz w:val="32"/>
          <w:szCs w:val="32"/>
        </w:rPr>
        <w:t xml:space="preserve"> for the Australian Unity </w:t>
      </w:r>
      <w:r w:rsidR="00DC610C">
        <w:rPr>
          <w:rFonts w:asciiTheme="majorHAnsi" w:hAnsiTheme="majorHAnsi" w:cstheme="majorHAnsi"/>
          <w:b/>
          <w:sz w:val="28"/>
          <w:szCs w:val="28"/>
        </w:rPr>
        <w:t>Wellbeing Index #1</w:t>
      </w:r>
    </w:p>
    <w:p w:rsidR="00C32610" w:rsidRPr="00C32610" w:rsidRDefault="00C32610" w:rsidP="00C32610">
      <w:pPr>
        <w:jc w:val="center"/>
        <w:rPr>
          <w:rFonts w:asciiTheme="majorHAnsi" w:hAnsiTheme="majorHAnsi" w:cstheme="majorHAnsi"/>
          <w:sz w:val="24"/>
          <w:szCs w:val="24"/>
        </w:rPr>
      </w:pPr>
      <w:r w:rsidRPr="00C32610">
        <w:rPr>
          <w:rFonts w:asciiTheme="majorHAnsi" w:hAnsiTheme="majorHAnsi" w:cstheme="majorHAnsi"/>
          <w:sz w:val="24"/>
          <w:szCs w:val="24"/>
        </w:rPr>
        <w:t>https://www.youtube.com/watch?v=aGGcctSu2pw</w:t>
      </w:r>
    </w:p>
    <w:p w:rsidR="00DC44D3" w:rsidRDefault="00DC44D3">
      <w:pPr>
        <w:rPr>
          <w:rFonts w:ascii="Times New Roman" w:eastAsia="Times New Roman" w:hAnsi="Times New Roman"/>
          <w:sz w:val="24"/>
          <w:szCs w:val="24"/>
        </w:rPr>
      </w:pPr>
    </w:p>
    <w:p w:rsidR="00DC44D3" w:rsidRDefault="00DC44D3" w:rsidP="00DC44D3">
      <w:pPr>
        <w:outlineLvl w:val="2"/>
        <w:rPr>
          <w:rFonts w:ascii="Arial" w:eastAsia="Times New Roman" w:hAnsi="Arial" w:cs="Arial"/>
          <w:b/>
          <w:bCs/>
          <w:caps/>
          <w:color w:val="3366CC"/>
          <w:sz w:val="27"/>
          <w:szCs w:val="27"/>
        </w:rPr>
      </w:pPr>
      <w:r>
        <w:rPr>
          <w:rFonts w:ascii="Arial" w:eastAsia="Times New Roman" w:hAnsi="Arial" w:cs="Arial"/>
          <w:b/>
          <w:bCs/>
          <w:caps/>
          <w:color w:val="3366CC"/>
          <w:sz w:val="27"/>
          <w:szCs w:val="27"/>
        </w:rPr>
        <w:t> </w:t>
      </w:r>
    </w:p>
    <w:p w:rsidR="00DC44D3" w:rsidRDefault="00DC44D3">
      <w:pPr>
        <w:jc w:val="right"/>
        <w:rPr>
          <w:rFonts w:ascii="Times New Roman" w:hAnsi="Times New Roman"/>
          <w:sz w:val="18"/>
          <w:szCs w:val="18"/>
        </w:rPr>
      </w:pPr>
      <w:r>
        <w:rPr>
          <w:sz w:val="18"/>
          <w:szCs w:val="18"/>
        </w:rPr>
        <w:t> </w:t>
      </w:r>
    </w:p>
    <w:p w:rsidR="00DC44D3" w:rsidRDefault="00DC44D3" w:rsidP="00C06CA4">
      <w:pPr>
        <w:jc w:val="center"/>
        <w:rPr>
          <w:rFonts w:ascii="Times New Roman" w:eastAsia="Times New Roman" w:hAnsi="Times New Roman"/>
          <w:sz w:val="20"/>
          <w:szCs w:val="20"/>
        </w:rPr>
      </w:pPr>
      <w:r>
        <w:rPr>
          <w:rFonts w:eastAsia="Times New Roman"/>
          <w:noProof/>
          <w:lang w:eastAsia="en-AU"/>
        </w:rPr>
        <w:drawing>
          <wp:inline distT="0" distB="0" distL="0" distR="0" wp14:anchorId="3B633B8B" wp14:editId="68F0171D">
            <wp:extent cx="1143000" cy="373380"/>
            <wp:effectExtent l="0" t="0" r="0" b="7620"/>
            <wp:docPr id="13" name="Picture 13" descr="https://gallery.mailchimp.com/8cd8b7df7ae0c55ba7d07149f/images/c061dd93-5b62-47ea-9367-5cedf9a1c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llery.mailchimp.com/8cd8b7df7ae0c55ba7d07149f/images/c061dd93-5b62-47ea-9367-5cedf9a1c749.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43000" cy="373380"/>
                    </a:xfrm>
                    <a:prstGeom prst="rect">
                      <a:avLst/>
                    </a:prstGeom>
                    <a:noFill/>
                    <a:ln>
                      <a:noFill/>
                    </a:ln>
                  </pic:spPr>
                </pic:pic>
              </a:graphicData>
            </a:graphic>
          </wp:inline>
        </w:drawing>
      </w:r>
    </w:p>
    <w:p w:rsidR="00C06CA4" w:rsidRPr="00C06CA4" w:rsidRDefault="00C06CA4" w:rsidP="00C06CA4">
      <w:pPr>
        <w:jc w:val="center"/>
        <w:rPr>
          <w:rFonts w:asciiTheme="majorHAnsi" w:eastAsia="Times New Roman" w:hAnsiTheme="majorHAnsi" w:cstheme="majorHAnsi"/>
          <w:sz w:val="28"/>
          <w:szCs w:val="28"/>
        </w:rPr>
      </w:pPr>
      <w:r w:rsidRPr="00C06CA4">
        <w:rPr>
          <w:rFonts w:asciiTheme="majorHAnsi" w:eastAsia="Times New Roman" w:hAnsiTheme="majorHAnsi" w:cstheme="majorHAnsi"/>
          <w:sz w:val="28"/>
          <w:szCs w:val="28"/>
        </w:rPr>
        <w:t>https://www.lsay.edu.au/</w:t>
      </w:r>
    </w:p>
    <w:p w:rsidR="00DC44D3" w:rsidRDefault="00DC44D3" w:rsidP="00DC44D3">
      <w:pPr>
        <w:rPr>
          <w:rFonts w:ascii="Times New Roman" w:eastAsia="Times New Roman" w:hAnsi="Times New Roman"/>
          <w:sz w:val="20"/>
          <w:szCs w:val="20"/>
        </w:rPr>
      </w:pPr>
    </w:p>
    <w:p w:rsidR="00DC44D3" w:rsidRDefault="002D092E">
      <w:pPr>
        <w:spacing w:line="360" w:lineRule="auto"/>
        <w:jc w:val="center"/>
        <w:rPr>
          <w:rFonts w:ascii="Trebuchet MS" w:eastAsia="Times New Roman" w:hAnsi="Trebuchet MS"/>
          <w:sz w:val="18"/>
          <w:szCs w:val="18"/>
        </w:rPr>
      </w:pPr>
      <w:r>
        <w:rPr>
          <w:rFonts w:ascii="Trebuchet MS" w:eastAsia="Times New Roman" w:hAnsi="Trebuchet MS"/>
          <w:sz w:val="18"/>
          <w:szCs w:val="18"/>
        </w:rPr>
        <w:pict>
          <v:rect id="_x0000_i1025" style="width:451.3pt;height:.6pt" o:hralign="center" o:hrstd="t" o:hrnoshade="t" o:hr="t" fillcolor="#ccc" stroked="f"/>
        </w:pict>
      </w:r>
    </w:p>
    <w:p w:rsidR="00DC44D3" w:rsidRDefault="00DC44D3">
      <w:pPr>
        <w:pStyle w:val="Heading4"/>
        <w:rPr>
          <w:rFonts w:ascii="Arial" w:eastAsia="Times New Roman" w:hAnsi="Arial"/>
          <w:sz w:val="20"/>
          <w:szCs w:val="20"/>
        </w:rPr>
      </w:pPr>
      <w:r>
        <w:rPr>
          <w:rStyle w:val="Strong"/>
          <w:rFonts w:eastAsia="Times New Roman"/>
        </w:rPr>
        <w:t xml:space="preserve">LSAY </w:t>
      </w:r>
      <w:proofErr w:type="spellStart"/>
      <w:r>
        <w:rPr>
          <w:rStyle w:val="Strong"/>
          <w:rFonts w:eastAsia="Times New Roman"/>
        </w:rPr>
        <w:t>QuickStats</w:t>
      </w:r>
      <w:proofErr w:type="spellEnd"/>
      <w:r>
        <w:rPr>
          <w:rStyle w:val="Strong"/>
          <w:rFonts w:eastAsia="Times New Roman"/>
        </w:rPr>
        <w:t xml:space="preserve"> updated</w:t>
      </w:r>
      <w:r>
        <w:rPr>
          <w:rStyle w:val="Strong"/>
          <w:rFonts w:ascii="Trebuchet MS" w:eastAsia="Times New Roman" w:hAnsi="Trebuchet MS"/>
        </w:rPr>
        <w:t> </w:t>
      </w:r>
    </w:p>
    <w:p w:rsidR="00DC44D3" w:rsidRDefault="00DC44D3">
      <w:pPr>
        <w:spacing w:after="150" w:line="270" w:lineRule="exact"/>
        <w:rPr>
          <w:rFonts w:ascii="Trebuchet MS" w:hAnsi="Trebuchet MS"/>
          <w:color w:val="505050"/>
          <w:sz w:val="20"/>
          <w:szCs w:val="20"/>
        </w:rPr>
      </w:pPr>
      <w:r>
        <w:rPr>
          <w:rFonts w:ascii="Trebuchet MS" w:hAnsi="Trebuchet MS"/>
          <w:color w:val="505050"/>
          <w:sz w:val="20"/>
          <w:szCs w:val="20"/>
        </w:rPr>
        <w:t xml:space="preserve">The 2015 (Y15) cohort, which includes data from the 2015 and 2016 surveys, is now available to access from our interactive data tool </w:t>
      </w:r>
      <w:hyperlink r:id="rId91" w:tgtFrame="_blank" w:history="1">
        <w:r>
          <w:rPr>
            <w:rStyle w:val="Hyperlink"/>
            <w:rFonts w:ascii="Trebuchet MS" w:hAnsi="Trebuchet MS"/>
            <w:color w:val="3366CC"/>
            <w:sz w:val="20"/>
            <w:szCs w:val="20"/>
          </w:rPr>
          <w:t xml:space="preserve">LSAY </w:t>
        </w:r>
        <w:proofErr w:type="spellStart"/>
        <w:r>
          <w:rPr>
            <w:rStyle w:val="Hyperlink"/>
            <w:rFonts w:ascii="Trebuchet MS" w:hAnsi="Trebuchet MS"/>
            <w:color w:val="3366CC"/>
            <w:sz w:val="20"/>
            <w:szCs w:val="20"/>
          </w:rPr>
          <w:t>QuickStats</w:t>
        </w:r>
        <w:proofErr w:type="spellEnd"/>
      </w:hyperlink>
      <w:r>
        <w:rPr>
          <w:rFonts w:ascii="Trebuchet MS" w:hAnsi="Trebuchet MS"/>
          <w:color w:val="505050"/>
          <w:sz w:val="20"/>
          <w:szCs w:val="20"/>
        </w:rPr>
        <w:t>. </w:t>
      </w:r>
      <w:r>
        <w:rPr>
          <w:rFonts w:ascii="Trebuchet MS" w:hAnsi="Trebuchet MS"/>
          <w:color w:val="505050"/>
          <w:sz w:val="20"/>
          <w:szCs w:val="20"/>
        </w:rPr>
        <w:br/>
      </w:r>
      <w:r>
        <w:rPr>
          <w:rFonts w:ascii="Trebuchet MS" w:hAnsi="Trebuchet MS"/>
          <w:color w:val="505050"/>
          <w:sz w:val="20"/>
          <w:szCs w:val="20"/>
        </w:rPr>
        <w:br/>
        <w:t xml:space="preserve">LSAY </w:t>
      </w:r>
      <w:proofErr w:type="spellStart"/>
      <w:r>
        <w:rPr>
          <w:rFonts w:ascii="Trebuchet MS" w:hAnsi="Trebuchet MS"/>
          <w:color w:val="505050"/>
          <w:sz w:val="20"/>
          <w:szCs w:val="20"/>
        </w:rPr>
        <w:t>QuickStats</w:t>
      </w:r>
      <w:proofErr w:type="spellEnd"/>
      <w:r>
        <w:rPr>
          <w:rFonts w:ascii="Trebuchet MS" w:hAnsi="Trebuchet MS"/>
          <w:color w:val="505050"/>
          <w:sz w:val="20"/>
          <w:szCs w:val="20"/>
        </w:rPr>
        <w:t xml:space="preserve"> provides quick and simple access to data about young people, presenting data as a series of tables and charts. Information includes education and employment pathways, living arrangements and satisfaction with life. Data can also be filtered by a range of demographic variables.</w:t>
      </w:r>
    </w:p>
    <w:p w:rsidR="00DC44D3" w:rsidRDefault="00DC44D3">
      <w:pPr>
        <w:pStyle w:val="Heading4"/>
        <w:rPr>
          <w:rFonts w:ascii="Arial" w:eastAsia="Times New Roman" w:hAnsi="Arial"/>
          <w:color w:val="3366CC"/>
          <w:sz w:val="20"/>
          <w:szCs w:val="20"/>
        </w:rPr>
      </w:pPr>
      <w:r>
        <w:rPr>
          <w:rStyle w:val="Strong"/>
          <w:rFonts w:eastAsia="Times New Roman"/>
        </w:rPr>
        <w:lastRenderedPageBreak/>
        <w:t>Pivot tables updated</w:t>
      </w:r>
    </w:p>
    <w:p w:rsidR="00DC44D3" w:rsidRDefault="00DC44D3">
      <w:pPr>
        <w:spacing w:after="150" w:line="270" w:lineRule="exact"/>
        <w:rPr>
          <w:rFonts w:ascii="Trebuchet MS" w:hAnsi="Trebuchet MS"/>
          <w:color w:val="505050"/>
          <w:sz w:val="20"/>
          <w:szCs w:val="20"/>
        </w:rPr>
      </w:pPr>
      <w:r>
        <w:rPr>
          <w:rFonts w:ascii="Trebuchet MS" w:hAnsi="Trebuchet MS"/>
          <w:color w:val="505050"/>
          <w:sz w:val="20"/>
          <w:szCs w:val="20"/>
        </w:rPr>
        <w:t xml:space="preserve">Data from the 2015 (Y15) LSAY cohort is available for the first time in the LSAY </w:t>
      </w:r>
      <w:hyperlink r:id="rId92" w:tgtFrame="_blank" w:history="1">
        <w:r>
          <w:rPr>
            <w:rStyle w:val="Hyperlink"/>
            <w:rFonts w:ascii="Trebuchet MS" w:hAnsi="Trebuchet MS"/>
            <w:color w:val="3366CC"/>
            <w:sz w:val="20"/>
            <w:szCs w:val="20"/>
          </w:rPr>
          <w:t>pivot tables</w:t>
        </w:r>
      </w:hyperlink>
      <w:r>
        <w:rPr>
          <w:rFonts w:ascii="Trebuchet MS" w:hAnsi="Trebuchet MS"/>
          <w:color w:val="505050"/>
          <w:sz w:val="20"/>
          <w:szCs w:val="20"/>
        </w:rPr>
        <w:t>, and includes data from the 2015 and 2016 surveys. </w:t>
      </w:r>
      <w:r>
        <w:rPr>
          <w:rFonts w:ascii="Trebuchet MS" w:hAnsi="Trebuchet MS"/>
          <w:color w:val="505050"/>
          <w:sz w:val="20"/>
          <w:szCs w:val="20"/>
        </w:rPr>
        <w:br/>
      </w:r>
      <w:r>
        <w:rPr>
          <w:rFonts w:ascii="Trebuchet MS" w:hAnsi="Trebuchet MS"/>
          <w:color w:val="505050"/>
          <w:sz w:val="20"/>
          <w:szCs w:val="20"/>
        </w:rPr>
        <w:br/>
        <w:t>The pivot tables present information on employment, education, study, work, and social indicators, which can be filtered by selected demographics such as sex, state, geographic location, school sector, country of birth and socioeconomic status.</w:t>
      </w:r>
    </w:p>
    <w:p w:rsidR="00DC44D3" w:rsidRDefault="00DC44D3">
      <w:pPr>
        <w:jc w:val="center"/>
        <w:rPr>
          <w:rFonts w:ascii="Times New Roman" w:eastAsia="Times New Roman" w:hAnsi="Times New Roman"/>
          <w:sz w:val="20"/>
          <w:szCs w:val="20"/>
        </w:rPr>
      </w:pPr>
    </w:p>
    <w:p w:rsidR="00C06CA4" w:rsidRPr="005C2C7A" w:rsidRDefault="00C06CA4" w:rsidP="00C06CA4">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C06CA4" w:rsidRPr="00970893" w:rsidRDefault="00C06CA4" w:rsidP="00C06CA4">
      <w:pPr>
        <w:jc w:val="center"/>
        <w:rPr>
          <w:rFonts w:asciiTheme="majorHAnsi" w:hAnsiTheme="majorHAnsi" w:cstheme="majorHAnsi"/>
          <w:sz w:val="24"/>
          <w:szCs w:val="24"/>
        </w:rPr>
      </w:pPr>
      <w:r w:rsidRPr="00970893">
        <w:rPr>
          <w:rFonts w:asciiTheme="majorHAnsi" w:hAnsiTheme="majorHAnsi" w:cstheme="majorHAnsi"/>
          <w:i/>
          <w:sz w:val="24"/>
          <w:szCs w:val="24"/>
        </w:rPr>
        <w:t>Nicole Villanueva, nvillanu@deakin.edu.au</w:t>
      </w:r>
    </w:p>
    <w:p w:rsidR="00C06CA4" w:rsidRPr="00970893" w:rsidRDefault="00C06CA4" w:rsidP="00C06CA4">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3E25E6" w:rsidRDefault="003E25E6" w:rsidP="003E25E6">
      <w:pPr>
        <w:pStyle w:val="ListParagraph"/>
        <w:ind w:hanging="360"/>
        <w:rPr>
          <w:rFonts w:ascii="Calibri" w:hAnsi="Calibri"/>
          <w:color w:val="000000"/>
        </w:rPr>
      </w:pPr>
    </w:p>
    <w:p w:rsidR="003E25E6" w:rsidRDefault="003E25E6" w:rsidP="003E25E6">
      <w:pPr>
        <w:pStyle w:val="ListParagraph"/>
        <w:ind w:hanging="360"/>
        <w:rPr>
          <w:rFonts w:ascii="Calibri" w:hAnsi="Calibri"/>
          <w:color w:val="000000"/>
          <w:sz w:val="24"/>
          <w:szCs w:val="24"/>
        </w:rPr>
      </w:pPr>
      <w:r>
        <w:rPr>
          <w:rFonts w:ascii="Calibri" w:hAnsi="Calibri"/>
          <w:color w:val="000000"/>
        </w:rPr>
        <w:t>Smartphone apps may help in tackling depression, says study” –Deccan Chronicle</w:t>
      </w:r>
    </w:p>
    <w:p w:rsidR="003E25E6" w:rsidRPr="003E25E6" w:rsidRDefault="003E25E6" w:rsidP="003E25E6">
      <w:pPr>
        <w:pStyle w:val="ListParagraph"/>
        <w:rPr>
          <w:rFonts w:ascii="Calibri" w:hAnsi="Calibri"/>
          <w:color w:val="000000"/>
        </w:rPr>
      </w:pPr>
      <w:r>
        <w:rPr>
          <w:rFonts w:ascii="Calibri" w:hAnsi="Calibri"/>
          <w:color w:val="000000"/>
        </w:rPr>
        <w:t> </w:t>
      </w:r>
      <w:hyperlink r:id="rId93" w:history="1">
        <w:r w:rsidRPr="003E25E6">
          <w:rPr>
            <w:rStyle w:val="Hyperlink"/>
            <w:rFonts w:ascii="Calibri" w:hAnsi="Calibri"/>
          </w:rPr>
          <w:t>http://www.deccanchronicle.com/lifestyle/health-and-wellbeing/230917/smartphone-apps-may-help-in-tackling-depression-says-study.html</w:t>
        </w:r>
      </w:hyperlink>
    </w:p>
    <w:p w:rsidR="00C32610" w:rsidRDefault="003E25E6" w:rsidP="003E25E6">
      <w:pPr>
        <w:rPr>
          <w:rFonts w:asciiTheme="majorHAnsi" w:hAnsiTheme="majorHAnsi" w:cstheme="majorHAnsi"/>
          <w:b/>
          <w:sz w:val="28"/>
          <w:szCs w:val="28"/>
        </w:rPr>
      </w:pPr>
      <w:r>
        <w:rPr>
          <w:color w:val="000000"/>
          <w:sz w:val="14"/>
          <w:szCs w:val="14"/>
        </w:rPr>
        <w:t xml:space="preserve">       </w:t>
      </w:r>
      <w:r>
        <w:rPr>
          <w:color w:val="000000"/>
        </w:rPr>
        <w:t>Smartphone apps may be an accessible tool for self-managing depressive symptoms. Researchers from Australia's National Institute of Complementary Medicine (NICM), Harvard Medical School, The University of Manchester, and the Black Dog Institute in Australia systematically reviewed the efficacy of 18 randomised controlled trials of 22 smartphone-based treatments for depression. The studies involved more than 3400 participants, aged 18-50, with a range of mental health symptoms and conditions including major depression, mild to moderate depression, bipolar disorder, anxiety and insomnia. Overall, findings report that smartphone apps significantly reduced people's mild to moderate depressive symptoms, suggesting these new digital therapies can be useful for self-monitoring and understanding the condition. No significant difference was found between mindfulness, cognitive behavioural therapy or mood monitoring programs. No evidence has suggested that using apps alone can outperform standard psychological therapies, or reduce the need for antidepressant medications. Apps may soon be a part of an ‘integrative medicine’ approach.</w:t>
      </w:r>
    </w:p>
    <w:p w:rsidR="00C06CA4" w:rsidRPr="00C06CA4" w:rsidRDefault="00C06CA4" w:rsidP="00C06CA4">
      <w:pPr>
        <w:jc w:val="center"/>
        <w:rPr>
          <w:rFonts w:asciiTheme="majorHAnsi" w:hAnsiTheme="majorHAnsi" w:cstheme="majorHAnsi"/>
          <w:b/>
          <w:sz w:val="32"/>
          <w:szCs w:val="32"/>
        </w:rPr>
      </w:pPr>
      <w:r w:rsidRPr="00C06CA4">
        <w:rPr>
          <w:rFonts w:asciiTheme="majorHAnsi" w:hAnsiTheme="majorHAnsi" w:cstheme="majorHAnsi"/>
          <w:b/>
          <w:sz w:val="32"/>
          <w:szCs w:val="32"/>
        </w:rPr>
        <w:t>Potential collaboration</w:t>
      </w:r>
    </w:p>
    <w:p w:rsidR="003E25E6" w:rsidRPr="003E25E6" w:rsidRDefault="003E25E6" w:rsidP="003E25E6">
      <w:pPr>
        <w:rPr>
          <w:rFonts w:asciiTheme="majorHAnsi" w:hAnsiTheme="majorHAnsi" w:cstheme="majorHAnsi"/>
          <w:sz w:val="24"/>
          <w:szCs w:val="24"/>
        </w:rPr>
      </w:pPr>
      <w:r>
        <w:rPr>
          <w:rFonts w:asciiTheme="majorHAnsi" w:hAnsiTheme="majorHAnsi" w:cstheme="majorHAnsi"/>
          <w:sz w:val="24"/>
          <w:szCs w:val="24"/>
        </w:rPr>
        <w:t xml:space="preserve">We have been joined by Dr </w:t>
      </w:r>
      <w:r w:rsidRPr="003E25E6">
        <w:rPr>
          <w:rFonts w:asciiTheme="majorHAnsi" w:hAnsiTheme="majorHAnsi" w:cstheme="majorHAnsi"/>
          <w:sz w:val="24"/>
          <w:szCs w:val="24"/>
        </w:rPr>
        <w:t>Valerie</w:t>
      </w:r>
      <w:r>
        <w:rPr>
          <w:rFonts w:asciiTheme="majorHAnsi" w:hAnsiTheme="majorHAnsi" w:cstheme="majorHAnsi"/>
          <w:sz w:val="24"/>
          <w:szCs w:val="24"/>
        </w:rPr>
        <w:t xml:space="preserve"> </w:t>
      </w:r>
      <w:proofErr w:type="spellStart"/>
      <w:r>
        <w:rPr>
          <w:rFonts w:asciiTheme="majorHAnsi" w:hAnsiTheme="majorHAnsi" w:cstheme="majorHAnsi"/>
          <w:sz w:val="24"/>
          <w:szCs w:val="24"/>
        </w:rPr>
        <w:t>Lykes</w:t>
      </w:r>
      <w:proofErr w:type="spellEnd"/>
      <w:r w:rsidRPr="003E25E6">
        <w:rPr>
          <w:rFonts w:asciiTheme="majorHAnsi" w:hAnsiTheme="majorHAnsi" w:cstheme="majorHAnsi"/>
          <w:sz w:val="24"/>
          <w:szCs w:val="24"/>
        </w:rPr>
        <w:t xml:space="preserve"> </w:t>
      </w:r>
      <w:hyperlink r:id="rId94" w:history="1">
        <w:r w:rsidRPr="00EE691C">
          <w:rPr>
            <w:rStyle w:val="Hyperlink"/>
            <w:rFonts w:asciiTheme="majorHAnsi" w:hAnsiTheme="majorHAnsi" w:cstheme="majorHAnsi"/>
            <w:sz w:val="24"/>
            <w:szCs w:val="24"/>
          </w:rPr>
          <w:t>valerie.lykes@jdpa.com</w:t>
        </w:r>
      </w:hyperlink>
      <w:r>
        <w:rPr>
          <w:rFonts w:asciiTheme="majorHAnsi" w:hAnsiTheme="majorHAnsi" w:cstheme="majorHAnsi"/>
          <w:sz w:val="24"/>
          <w:szCs w:val="24"/>
        </w:rPr>
        <w:t>, who has joined the International Wellbeing Group. Valerie writes:</w:t>
      </w:r>
    </w:p>
    <w:p w:rsidR="003E25E6" w:rsidRPr="003E25E6" w:rsidRDefault="003E25E6" w:rsidP="003E25E6">
      <w:pPr>
        <w:rPr>
          <w:rFonts w:asciiTheme="majorHAnsi" w:hAnsiTheme="majorHAnsi" w:cstheme="majorHAnsi"/>
          <w:sz w:val="24"/>
          <w:szCs w:val="24"/>
        </w:rPr>
      </w:pPr>
      <w:r>
        <w:rPr>
          <w:rFonts w:asciiTheme="majorHAnsi" w:hAnsiTheme="majorHAnsi" w:cstheme="majorHAnsi"/>
          <w:sz w:val="24"/>
          <w:szCs w:val="24"/>
        </w:rPr>
        <w:t>“</w:t>
      </w:r>
      <w:r w:rsidRPr="003E25E6">
        <w:rPr>
          <w:rFonts w:asciiTheme="majorHAnsi" w:hAnsiTheme="majorHAnsi" w:cstheme="majorHAnsi"/>
          <w:sz w:val="24"/>
          <w:szCs w:val="24"/>
        </w:rPr>
        <w:t>I am working on a project for the Veterans Administration in the United States.  We are planning to survey veterans who recently transitioned to civilian life and are hoping to use the PWI scale as one of our outcome measures.</w:t>
      </w:r>
      <w:r>
        <w:rPr>
          <w:rFonts w:asciiTheme="majorHAnsi" w:hAnsiTheme="majorHAnsi" w:cstheme="majorHAnsi"/>
          <w:sz w:val="24"/>
          <w:szCs w:val="24"/>
        </w:rPr>
        <w:t>”</w:t>
      </w:r>
      <w:r w:rsidRPr="003E25E6">
        <w:rPr>
          <w:rFonts w:asciiTheme="majorHAnsi" w:hAnsiTheme="majorHAnsi" w:cstheme="majorHAnsi"/>
          <w:sz w:val="24"/>
          <w:szCs w:val="24"/>
        </w:rPr>
        <w:t xml:space="preserve"> </w:t>
      </w:r>
    </w:p>
    <w:p w:rsidR="003E25E6" w:rsidRPr="003E25E6" w:rsidRDefault="003E25E6" w:rsidP="003E25E6">
      <w:pPr>
        <w:rPr>
          <w:rFonts w:asciiTheme="majorHAnsi" w:hAnsiTheme="majorHAnsi" w:cstheme="majorHAnsi"/>
          <w:sz w:val="24"/>
          <w:szCs w:val="24"/>
        </w:rPr>
      </w:pPr>
    </w:p>
    <w:p w:rsidR="003E25E6" w:rsidRPr="003E25E6" w:rsidRDefault="003E25E6" w:rsidP="003E25E6">
      <w:pPr>
        <w:rPr>
          <w:rFonts w:asciiTheme="majorHAnsi" w:hAnsiTheme="majorHAnsi" w:cstheme="majorHAnsi"/>
          <w:sz w:val="24"/>
          <w:szCs w:val="24"/>
        </w:rPr>
      </w:pPr>
      <w:r w:rsidRPr="003E25E6">
        <w:rPr>
          <w:rFonts w:asciiTheme="majorHAnsi" w:hAnsiTheme="majorHAnsi" w:cstheme="majorHAnsi"/>
          <w:sz w:val="24"/>
          <w:szCs w:val="24"/>
        </w:rPr>
        <w:t xml:space="preserve">Valerie </w:t>
      </w:r>
      <w:proofErr w:type="spellStart"/>
      <w:r w:rsidRPr="003E25E6">
        <w:rPr>
          <w:rFonts w:asciiTheme="majorHAnsi" w:hAnsiTheme="majorHAnsi" w:cstheme="majorHAnsi"/>
          <w:sz w:val="24"/>
          <w:szCs w:val="24"/>
        </w:rPr>
        <w:t>Lykes</w:t>
      </w:r>
      <w:proofErr w:type="spellEnd"/>
      <w:r w:rsidRPr="003E25E6">
        <w:rPr>
          <w:rFonts w:asciiTheme="majorHAnsi" w:hAnsiTheme="majorHAnsi" w:cstheme="majorHAnsi"/>
          <w:sz w:val="24"/>
          <w:szCs w:val="24"/>
        </w:rPr>
        <w:t>, Ph.D.</w:t>
      </w:r>
    </w:p>
    <w:p w:rsidR="003E25E6" w:rsidRPr="003E25E6" w:rsidRDefault="003E25E6" w:rsidP="003E25E6">
      <w:pPr>
        <w:rPr>
          <w:rFonts w:asciiTheme="majorHAnsi" w:hAnsiTheme="majorHAnsi" w:cstheme="majorHAnsi"/>
          <w:sz w:val="24"/>
          <w:szCs w:val="24"/>
        </w:rPr>
      </w:pPr>
      <w:r w:rsidRPr="003E25E6">
        <w:rPr>
          <w:rFonts w:asciiTheme="majorHAnsi" w:hAnsiTheme="majorHAnsi" w:cstheme="majorHAnsi"/>
          <w:sz w:val="24"/>
          <w:szCs w:val="24"/>
        </w:rPr>
        <w:t>Marketing Scientist, ACE</w:t>
      </w:r>
    </w:p>
    <w:p w:rsidR="003E25E6" w:rsidRPr="003E25E6" w:rsidRDefault="003E25E6" w:rsidP="003E25E6">
      <w:pPr>
        <w:rPr>
          <w:rFonts w:asciiTheme="majorHAnsi" w:hAnsiTheme="majorHAnsi" w:cstheme="majorHAnsi"/>
          <w:sz w:val="24"/>
          <w:szCs w:val="24"/>
        </w:rPr>
      </w:pPr>
      <w:r w:rsidRPr="003E25E6">
        <w:rPr>
          <w:rFonts w:asciiTheme="majorHAnsi" w:hAnsiTheme="majorHAnsi" w:cstheme="majorHAnsi"/>
          <w:sz w:val="24"/>
          <w:szCs w:val="24"/>
        </w:rPr>
        <w:t>J.D. Power</w:t>
      </w:r>
    </w:p>
    <w:p w:rsidR="003E25E6" w:rsidRPr="003E25E6" w:rsidRDefault="003E25E6" w:rsidP="003E25E6">
      <w:pPr>
        <w:rPr>
          <w:rFonts w:asciiTheme="majorHAnsi" w:hAnsiTheme="majorHAnsi" w:cstheme="majorHAnsi"/>
          <w:sz w:val="24"/>
          <w:szCs w:val="24"/>
        </w:rPr>
      </w:pPr>
      <w:r w:rsidRPr="003E25E6">
        <w:rPr>
          <w:rFonts w:asciiTheme="majorHAnsi" w:hAnsiTheme="majorHAnsi" w:cstheme="majorHAnsi"/>
          <w:sz w:val="24"/>
          <w:szCs w:val="24"/>
        </w:rPr>
        <w:t>30870 Russell Ranch Road, Suite 300, Westlake Village, CA 91362</w:t>
      </w:r>
    </w:p>
    <w:p w:rsidR="00C06CA4" w:rsidRPr="003E25E6" w:rsidRDefault="003E25E6" w:rsidP="003E25E6">
      <w:pPr>
        <w:rPr>
          <w:rFonts w:asciiTheme="majorHAnsi" w:hAnsiTheme="majorHAnsi" w:cstheme="majorHAnsi"/>
          <w:sz w:val="24"/>
          <w:szCs w:val="24"/>
        </w:rPr>
      </w:pPr>
      <w:r w:rsidRPr="003E25E6">
        <w:rPr>
          <w:rFonts w:asciiTheme="majorHAnsi" w:hAnsiTheme="majorHAnsi" w:cstheme="majorHAnsi"/>
          <w:sz w:val="24"/>
          <w:szCs w:val="24"/>
        </w:rPr>
        <w:t>www.jdpower.com</w:t>
      </w:r>
    </w:p>
    <w:p w:rsidR="00C32610" w:rsidRDefault="00C32610" w:rsidP="00453D01">
      <w:pPr>
        <w:rPr>
          <w:rFonts w:asciiTheme="majorHAnsi" w:hAnsiTheme="majorHAnsi" w:cstheme="majorHAnsi"/>
          <w:b/>
          <w:sz w:val="28"/>
          <w:szCs w:val="28"/>
        </w:rPr>
      </w:pPr>
      <w:r>
        <w:rPr>
          <w:rFonts w:asciiTheme="majorHAnsi" w:hAnsiTheme="majorHAnsi" w:cstheme="majorHAnsi"/>
          <w:b/>
          <w:sz w:val="28"/>
          <w:szCs w:val="28"/>
        </w:rPr>
        <w:t>----------------------------------------------</w:t>
      </w:r>
    </w:p>
    <w:p w:rsidR="00453D01" w:rsidRPr="00277B1B" w:rsidRDefault="00453D01" w:rsidP="00453D01">
      <w:pPr>
        <w:rPr>
          <w:rFonts w:asciiTheme="majorHAnsi" w:hAnsiTheme="majorHAnsi" w:cstheme="majorHAnsi"/>
          <w:b/>
          <w:sz w:val="28"/>
          <w:szCs w:val="28"/>
        </w:rPr>
      </w:pPr>
      <w:r w:rsidRPr="00277B1B">
        <w:rPr>
          <w:rFonts w:asciiTheme="majorHAnsi" w:hAnsiTheme="majorHAnsi" w:cstheme="majorHAnsi"/>
          <w:b/>
          <w:sz w:val="28"/>
          <w:szCs w:val="28"/>
        </w:rPr>
        <w:t>ACQOL Bulletin#</w:t>
      </w:r>
      <w:r>
        <w:rPr>
          <w:rFonts w:asciiTheme="majorHAnsi" w:hAnsiTheme="majorHAnsi" w:cstheme="majorHAnsi"/>
          <w:b/>
          <w:sz w:val="28"/>
          <w:szCs w:val="28"/>
        </w:rPr>
        <w:t>10</w:t>
      </w:r>
      <w:r w:rsidRPr="00277B1B">
        <w:rPr>
          <w:rFonts w:asciiTheme="majorHAnsi" w:hAnsiTheme="majorHAnsi" w:cstheme="majorHAnsi"/>
          <w:b/>
          <w:sz w:val="28"/>
          <w:szCs w:val="28"/>
        </w:rPr>
        <w:t>:</w:t>
      </w:r>
      <w:r>
        <w:rPr>
          <w:rFonts w:asciiTheme="majorHAnsi" w:hAnsiTheme="majorHAnsi" w:cstheme="majorHAnsi"/>
          <w:b/>
          <w:sz w:val="28"/>
          <w:szCs w:val="28"/>
        </w:rPr>
        <w:t>28</w:t>
      </w:r>
      <w:r w:rsidRPr="00277B1B">
        <w:rPr>
          <w:rFonts w:asciiTheme="majorHAnsi" w:hAnsiTheme="majorHAnsi" w:cstheme="majorHAnsi"/>
          <w:b/>
          <w:sz w:val="28"/>
          <w:szCs w:val="28"/>
        </w:rPr>
        <w:t>0</w:t>
      </w:r>
      <w:r>
        <w:rPr>
          <w:rFonts w:asciiTheme="majorHAnsi" w:hAnsiTheme="majorHAnsi" w:cstheme="majorHAnsi"/>
          <w:b/>
          <w:sz w:val="28"/>
          <w:szCs w:val="28"/>
        </w:rPr>
        <w:t>9</w:t>
      </w:r>
      <w:r w:rsidRPr="00277B1B">
        <w:rPr>
          <w:rFonts w:asciiTheme="majorHAnsi" w:hAnsiTheme="majorHAnsi" w:cstheme="majorHAnsi"/>
          <w:b/>
          <w:sz w:val="28"/>
          <w:szCs w:val="28"/>
        </w:rPr>
        <w:t>17</w:t>
      </w:r>
      <w:r>
        <w:rPr>
          <w:rFonts w:asciiTheme="majorHAnsi" w:hAnsiTheme="majorHAnsi" w:cstheme="majorHAnsi"/>
          <w:b/>
          <w:sz w:val="28"/>
          <w:szCs w:val="28"/>
        </w:rPr>
        <w:t xml:space="preserve"> </w:t>
      </w:r>
    </w:p>
    <w:p w:rsidR="00453D01" w:rsidRPr="00277B1B" w:rsidRDefault="00453D01" w:rsidP="00453D01">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453D01" w:rsidRPr="00277B1B" w:rsidRDefault="00453D01" w:rsidP="00453D01">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453D01" w:rsidRDefault="00453D01" w:rsidP="00453D01">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453D01" w:rsidRDefault="00453D01" w:rsidP="00DA6519">
      <w:pPr>
        <w:rPr>
          <w:rFonts w:asciiTheme="majorHAnsi" w:hAnsiTheme="majorHAnsi" w:cstheme="majorHAnsi"/>
          <w:b/>
          <w:sz w:val="28"/>
          <w:szCs w:val="28"/>
        </w:rPr>
      </w:pPr>
    </w:p>
    <w:p w:rsidR="00C32610" w:rsidRPr="005C2C7A" w:rsidRDefault="00C32610" w:rsidP="00C32610">
      <w:pPr>
        <w:jc w:val="center"/>
        <w:rPr>
          <w:rFonts w:asciiTheme="majorHAnsi" w:hAnsiTheme="majorHAnsi" w:cstheme="majorHAnsi"/>
          <w:b/>
          <w:sz w:val="32"/>
          <w:szCs w:val="32"/>
        </w:rPr>
      </w:pPr>
      <w:proofErr w:type="spellStart"/>
      <w:r w:rsidRPr="005C2C7A">
        <w:rPr>
          <w:rFonts w:asciiTheme="majorHAnsi" w:hAnsiTheme="majorHAnsi" w:cstheme="majorHAnsi"/>
          <w:b/>
          <w:sz w:val="32"/>
          <w:szCs w:val="32"/>
        </w:rPr>
        <w:t>Delyse</w:t>
      </w:r>
      <w:proofErr w:type="spellEnd"/>
      <w:r w:rsidRPr="005C2C7A">
        <w:rPr>
          <w:rFonts w:asciiTheme="majorHAnsi" w:hAnsiTheme="majorHAnsi" w:cstheme="majorHAnsi"/>
          <w:b/>
          <w:sz w:val="32"/>
          <w:szCs w:val="32"/>
        </w:rPr>
        <w:t xml:space="preserve"> Hutchinson on Channel 9</w:t>
      </w:r>
    </w:p>
    <w:p w:rsidR="00453D01" w:rsidRDefault="002D092E" w:rsidP="00C32610">
      <w:pPr>
        <w:jc w:val="center"/>
        <w:rPr>
          <w:rFonts w:asciiTheme="majorHAnsi" w:hAnsiTheme="majorHAnsi" w:cstheme="majorHAnsi"/>
          <w:sz w:val="24"/>
          <w:szCs w:val="24"/>
        </w:rPr>
      </w:pPr>
      <w:hyperlink r:id="rId95" w:history="1">
        <w:r w:rsidR="00595F43" w:rsidRPr="00F8387A">
          <w:rPr>
            <w:rStyle w:val="Hyperlink"/>
            <w:rFonts w:asciiTheme="majorHAnsi" w:hAnsiTheme="majorHAnsi" w:cstheme="majorHAnsi"/>
            <w:sz w:val="24"/>
            <w:szCs w:val="24"/>
          </w:rPr>
          <w:t>https://www.youtube.com/watch?v=Z52eAa5Gpok</w:t>
        </w:r>
      </w:hyperlink>
    </w:p>
    <w:p w:rsidR="00595F43" w:rsidRDefault="00595F43" w:rsidP="00C32610">
      <w:pPr>
        <w:jc w:val="center"/>
        <w:rPr>
          <w:rFonts w:asciiTheme="majorHAnsi" w:hAnsiTheme="majorHAnsi" w:cstheme="majorHAnsi"/>
          <w:sz w:val="24"/>
          <w:szCs w:val="24"/>
        </w:rPr>
      </w:pPr>
    </w:p>
    <w:p w:rsidR="005C2C7A" w:rsidRDefault="005C2C7A" w:rsidP="00C32610">
      <w:pPr>
        <w:jc w:val="center"/>
        <w:rPr>
          <w:rFonts w:asciiTheme="majorHAnsi" w:hAnsiTheme="majorHAnsi" w:cstheme="majorHAnsi"/>
          <w:sz w:val="24"/>
          <w:szCs w:val="24"/>
        </w:rPr>
      </w:pPr>
    </w:p>
    <w:p w:rsidR="005C2C7A" w:rsidRPr="005C2C7A" w:rsidRDefault="005C2C7A" w:rsidP="005C2C7A">
      <w:pPr>
        <w:jc w:val="center"/>
        <w:rPr>
          <w:rFonts w:asciiTheme="majorHAnsi" w:hAnsiTheme="majorHAnsi" w:cstheme="majorHAnsi"/>
          <w:b/>
          <w:sz w:val="32"/>
          <w:szCs w:val="32"/>
        </w:rPr>
      </w:pPr>
      <w:r w:rsidRPr="005C2C7A">
        <w:rPr>
          <w:rFonts w:asciiTheme="majorHAnsi" w:hAnsiTheme="majorHAnsi" w:cstheme="majorHAnsi"/>
          <w:b/>
          <w:sz w:val="32"/>
          <w:szCs w:val="32"/>
        </w:rPr>
        <w:t>Quality of Life Group</w:t>
      </w:r>
    </w:p>
    <w:p w:rsidR="005C2C7A" w:rsidRPr="00D174EB" w:rsidRDefault="005C2C7A" w:rsidP="005C2C7A">
      <w:pPr>
        <w:jc w:val="center"/>
        <w:rPr>
          <w:rFonts w:asciiTheme="majorHAnsi" w:hAnsiTheme="majorHAnsi" w:cstheme="majorHAnsi"/>
          <w:sz w:val="28"/>
          <w:szCs w:val="28"/>
        </w:rPr>
      </w:pPr>
      <w:r w:rsidRPr="00D174EB">
        <w:rPr>
          <w:rFonts w:asciiTheme="majorHAnsi" w:hAnsiTheme="majorHAnsi" w:cstheme="majorHAnsi"/>
          <w:sz w:val="28"/>
          <w:szCs w:val="28"/>
        </w:rPr>
        <w:t>‘Where publications turn to dust’</w:t>
      </w:r>
    </w:p>
    <w:p w:rsidR="005C2C7A" w:rsidRPr="00D174EB" w:rsidRDefault="005C2C7A" w:rsidP="005C2C7A">
      <w:pPr>
        <w:rPr>
          <w:rFonts w:asciiTheme="majorHAnsi" w:hAnsiTheme="majorHAnsi" w:cstheme="majorHAnsi"/>
          <w:sz w:val="24"/>
          <w:szCs w:val="24"/>
        </w:rPr>
      </w:pPr>
      <w:r w:rsidRPr="00D174EB">
        <w:rPr>
          <w:rFonts w:asciiTheme="majorHAnsi" w:hAnsiTheme="majorHAnsi" w:cstheme="majorHAnsi"/>
          <w:sz w:val="24"/>
          <w:szCs w:val="24"/>
        </w:rPr>
        <w:t>This discussion group meets about every 2-3 weeks to analyse a previously circulated publication chosen by a member of the Group. The next meeting will interrogate:</w:t>
      </w:r>
    </w:p>
    <w:p w:rsidR="005C2C7A" w:rsidRPr="00D174EB" w:rsidRDefault="005C2C7A" w:rsidP="005C2C7A">
      <w:pPr>
        <w:rPr>
          <w:rFonts w:asciiTheme="majorHAnsi" w:hAnsiTheme="majorHAnsi" w:cstheme="majorHAnsi"/>
          <w:sz w:val="24"/>
          <w:szCs w:val="24"/>
        </w:rPr>
      </w:pPr>
      <w:proofErr w:type="spellStart"/>
      <w:r w:rsidRPr="005C2C7A">
        <w:rPr>
          <w:rFonts w:asciiTheme="majorHAnsi" w:hAnsiTheme="majorHAnsi" w:cstheme="majorHAnsi"/>
          <w:i/>
          <w:sz w:val="24"/>
          <w:szCs w:val="24"/>
        </w:rPr>
        <w:t>Thomaes</w:t>
      </w:r>
      <w:proofErr w:type="spellEnd"/>
      <w:r w:rsidRPr="005C2C7A">
        <w:rPr>
          <w:rFonts w:asciiTheme="majorHAnsi" w:hAnsiTheme="majorHAnsi" w:cstheme="majorHAnsi"/>
          <w:i/>
          <w:sz w:val="24"/>
          <w:szCs w:val="24"/>
        </w:rPr>
        <w:t>, S., et al. (2009). "Reality Bites --Or Does It? Realistic Self-Views Buffer Negative Mood Following Social Threat." Psychological Science 20(9): 1079-1080.</w:t>
      </w:r>
    </w:p>
    <w:p w:rsidR="005C2C7A" w:rsidRDefault="005C2C7A" w:rsidP="005C2C7A">
      <w:pPr>
        <w:rPr>
          <w:rFonts w:asciiTheme="majorHAnsi" w:hAnsiTheme="majorHAnsi" w:cstheme="majorHAnsi"/>
          <w:sz w:val="24"/>
          <w:szCs w:val="24"/>
        </w:rPr>
      </w:pPr>
    </w:p>
    <w:p w:rsidR="005C2C7A" w:rsidRDefault="005C2C7A" w:rsidP="005C2C7A">
      <w:pPr>
        <w:rPr>
          <w:rFonts w:asciiTheme="majorHAnsi" w:hAnsiTheme="majorHAnsi" w:cstheme="majorHAnsi"/>
          <w:sz w:val="24"/>
          <w:szCs w:val="24"/>
        </w:rPr>
      </w:pPr>
      <w:r w:rsidRPr="00D174EB">
        <w:rPr>
          <w:rFonts w:asciiTheme="majorHAnsi" w:hAnsiTheme="majorHAnsi" w:cstheme="majorHAnsi"/>
          <w:sz w:val="24"/>
          <w:szCs w:val="24"/>
        </w:rPr>
        <w:t xml:space="preserve">We convene on Wednesday </w:t>
      </w:r>
      <w:r>
        <w:rPr>
          <w:rFonts w:asciiTheme="majorHAnsi" w:hAnsiTheme="majorHAnsi" w:cstheme="majorHAnsi"/>
          <w:sz w:val="24"/>
          <w:szCs w:val="24"/>
        </w:rPr>
        <w:t>4</w:t>
      </w:r>
      <w:r w:rsidRPr="00D174EB">
        <w:rPr>
          <w:rFonts w:asciiTheme="majorHAnsi" w:hAnsiTheme="majorHAnsi" w:cstheme="majorHAnsi"/>
          <w:sz w:val="24"/>
          <w:szCs w:val="24"/>
        </w:rPr>
        <w:t xml:space="preserve">th </w:t>
      </w:r>
      <w:r>
        <w:rPr>
          <w:rFonts w:asciiTheme="majorHAnsi" w:hAnsiTheme="majorHAnsi" w:cstheme="majorHAnsi"/>
          <w:sz w:val="24"/>
          <w:szCs w:val="24"/>
        </w:rPr>
        <w:t>October</w:t>
      </w:r>
      <w:r w:rsidRPr="00D174EB">
        <w:rPr>
          <w:rFonts w:asciiTheme="majorHAnsi" w:hAnsiTheme="majorHAnsi" w:cstheme="majorHAnsi"/>
          <w:sz w:val="24"/>
          <w:szCs w:val="24"/>
        </w:rPr>
        <w:t xml:space="preserve"> 11</w:t>
      </w:r>
      <w:r>
        <w:rPr>
          <w:rFonts w:asciiTheme="majorHAnsi" w:hAnsiTheme="majorHAnsi" w:cstheme="majorHAnsi"/>
          <w:sz w:val="24"/>
          <w:szCs w:val="24"/>
        </w:rPr>
        <w:t>0</w:t>
      </w:r>
      <w:r w:rsidRPr="00D174EB">
        <w:rPr>
          <w:rFonts w:asciiTheme="majorHAnsi" w:hAnsiTheme="majorHAnsi" w:cstheme="majorHAnsi"/>
          <w:sz w:val="24"/>
          <w:szCs w:val="24"/>
        </w:rPr>
        <w:t>0-12</w:t>
      </w:r>
      <w:r>
        <w:rPr>
          <w:rFonts w:asciiTheme="majorHAnsi" w:hAnsiTheme="majorHAnsi" w:cstheme="majorHAnsi"/>
          <w:sz w:val="24"/>
          <w:szCs w:val="24"/>
        </w:rPr>
        <w:t>0</w:t>
      </w:r>
      <w:r w:rsidRPr="00D174EB">
        <w:rPr>
          <w:rFonts w:asciiTheme="majorHAnsi" w:hAnsiTheme="majorHAnsi" w:cstheme="majorHAnsi"/>
          <w:sz w:val="24"/>
          <w:szCs w:val="24"/>
        </w:rPr>
        <w:t>0 in Room BC4.005. All welcome. Email Bob for a copy of this publication.</w:t>
      </w:r>
    </w:p>
    <w:p w:rsidR="005C2C7A" w:rsidRPr="000E1D3B" w:rsidRDefault="005C2C7A" w:rsidP="005C2C7A">
      <w:pPr>
        <w:rPr>
          <w:rFonts w:asciiTheme="majorHAnsi" w:hAnsiTheme="majorHAnsi" w:cstheme="majorHAnsi"/>
          <w:sz w:val="24"/>
          <w:szCs w:val="24"/>
        </w:rPr>
      </w:pPr>
    </w:p>
    <w:p w:rsidR="00595F43" w:rsidRDefault="00595F43" w:rsidP="00C32610">
      <w:pPr>
        <w:jc w:val="center"/>
        <w:rPr>
          <w:rFonts w:asciiTheme="majorHAnsi" w:hAnsiTheme="majorHAnsi" w:cstheme="majorHAnsi"/>
          <w:sz w:val="24"/>
          <w:szCs w:val="24"/>
        </w:rPr>
      </w:pPr>
    </w:p>
    <w:p w:rsidR="00595F43" w:rsidRPr="00BA122F" w:rsidRDefault="00BA122F" w:rsidP="00C32610">
      <w:pPr>
        <w:jc w:val="center"/>
        <w:rPr>
          <w:rFonts w:asciiTheme="majorHAnsi" w:hAnsiTheme="majorHAnsi" w:cstheme="majorHAnsi"/>
          <w:b/>
          <w:sz w:val="32"/>
          <w:szCs w:val="32"/>
        </w:rPr>
      </w:pPr>
      <w:r w:rsidRPr="00BA122F">
        <w:rPr>
          <w:rFonts w:asciiTheme="majorHAnsi" w:hAnsiTheme="majorHAnsi" w:cstheme="majorHAnsi"/>
          <w:b/>
          <w:sz w:val="32"/>
          <w:szCs w:val="32"/>
        </w:rPr>
        <w:t>ISQOLS</w:t>
      </w:r>
    </w:p>
    <w:p w:rsidR="00595F43" w:rsidRDefault="00595F43" w:rsidP="00DA6519">
      <w:pPr>
        <w:rPr>
          <w:rFonts w:asciiTheme="majorHAnsi" w:hAnsiTheme="majorHAnsi" w:cstheme="majorHAnsi"/>
          <w:sz w:val="24"/>
          <w:szCs w:val="24"/>
        </w:rPr>
      </w:pPr>
      <w:r>
        <w:rPr>
          <w:rFonts w:eastAsia="Times New Roman"/>
          <w:noProof/>
          <w:color w:val="2293E2"/>
          <w:sz w:val="2"/>
          <w:szCs w:val="2"/>
          <w:bdr w:val="none" w:sz="0" w:space="0" w:color="auto" w:frame="1"/>
          <w:lang w:eastAsia="en-AU"/>
        </w:rPr>
        <w:drawing>
          <wp:inline distT="0" distB="0" distL="0" distR="0">
            <wp:extent cx="5715000" cy="1905000"/>
            <wp:effectExtent l="0" t="0" r="0" b="0"/>
            <wp:docPr id="12" name="Picture 12" descr="Header">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ade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15000" cy="1905000"/>
                    </a:xfrm>
                    <a:prstGeom prst="rect">
                      <a:avLst/>
                    </a:prstGeom>
                    <a:noFill/>
                    <a:ln>
                      <a:noFill/>
                    </a:ln>
                  </pic:spPr>
                </pic:pic>
              </a:graphicData>
            </a:graphic>
          </wp:inline>
        </w:drawing>
      </w:r>
    </w:p>
    <w:p w:rsidR="00595F43" w:rsidRDefault="00595F43" w:rsidP="00DA6519">
      <w:pPr>
        <w:rPr>
          <w:rFonts w:asciiTheme="majorHAnsi" w:hAnsiTheme="majorHAnsi" w:cstheme="majorHAnsi"/>
          <w:sz w:val="24"/>
          <w:szCs w:val="24"/>
        </w:rPr>
      </w:pPr>
      <w:r>
        <w:rPr>
          <w:rFonts w:eastAsia="Times New Roman"/>
          <w:noProof/>
          <w:sz w:val="2"/>
          <w:szCs w:val="2"/>
          <w:lang w:eastAsia="en-AU"/>
        </w:rPr>
        <w:drawing>
          <wp:inline distT="0" distB="0" distL="0" distR="0">
            <wp:extent cx="3345180" cy="3345180"/>
            <wp:effectExtent l="0" t="0" r="7620" b="7620"/>
            <wp:docPr id="11" name="Picture 11" descr="https://www.isqols.org/wp-content/uploads/2012/12/database-600x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isqols.org/wp-content/uploads/2012/12/database-600x60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345180" cy="3345180"/>
                    </a:xfrm>
                    <a:prstGeom prst="rect">
                      <a:avLst/>
                    </a:prstGeom>
                    <a:noFill/>
                    <a:ln>
                      <a:noFill/>
                    </a:ln>
                  </pic:spPr>
                </pic:pic>
              </a:graphicData>
            </a:graphic>
          </wp:inline>
        </w:drawing>
      </w:r>
    </w:p>
    <w:p w:rsidR="00595F43" w:rsidRDefault="00595F43" w:rsidP="00DA6519">
      <w:pPr>
        <w:rPr>
          <w:color w:val="282828"/>
        </w:rPr>
      </w:pPr>
    </w:p>
    <w:p w:rsidR="00595F43" w:rsidRDefault="002D092E" w:rsidP="00DA6519">
      <w:pPr>
        <w:rPr>
          <w:rFonts w:asciiTheme="majorHAnsi" w:hAnsiTheme="majorHAnsi" w:cstheme="majorHAnsi"/>
          <w:sz w:val="24"/>
          <w:szCs w:val="24"/>
        </w:rPr>
      </w:pPr>
      <w:hyperlink r:id="rId99" w:history="1">
        <w:r w:rsidR="00595F43">
          <w:rPr>
            <w:rStyle w:val="Hyperlink"/>
            <w:bdr w:val="none" w:sz="0" w:space="0" w:color="auto" w:frame="1"/>
            <w:shd w:val="clear" w:color="auto" w:fill="FFFFFF"/>
          </w:rPr>
          <w:t>https://www.isqols.org/research-submission</w:t>
        </w:r>
      </w:hyperlink>
    </w:p>
    <w:p w:rsidR="00453D01" w:rsidRDefault="00595F43" w:rsidP="00DA6519">
      <w:pPr>
        <w:rPr>
          <w:rFonts w:asciiTheme="majorHAnsi" w:hAnsiTheme="majorHAnsi" w:cstheme="majorHAnsi"/>
          <w:sz w:val="24"/>
          <w:szCs w:val="24"/>
        </w:rPr>
      </w:pPr>
      <w:r>
        <w:rPr>
          <w:rFonts w:asciiTheme="majorHAnsi" w:hAnsiTheme="majorHAnsi" w:cstheme="majorHAnsi"/>
          <w:sz w:val="24"/>
          <w:szCs w:val="24"/>
        </w:rPr>
        <w:lastRenderedPageBreak/>
        <w:t>“</w:t>
      </w:r>
      <w:r w:rsidRPr="00595F43">
        <w:rPr>
          <w:rFonts w:asciiTheme="majorHAnsi" w:hAnsiTheme="majorHAnsi" w:cstheme="majorHAnsi"/>
          <w:sz w:val="24"/>
          <w:szCs w:val="24"/>
        </w:rPr>
        <w:t xml:space="preserve">We invite you to submit any documents related to quality-of-life, happiness, and wellbeing studies and research to our ISQOLS Research Database, including papers, articles, web links, or </w:t>
      </w:r>
      <w:proofErr w:type="spellStart"/>
      <w:r w:rsidRPr="00595F43">
        <w:rPr>
          <w:rFonts w:asciiTheme="majorHAnsi" w:hAnsiTheme="majorHAnsi" w:cstheme="majorHAnsi"/>
          <w:sz w:val="24"/>
          <w:szCs w:val="24"/>
        </w:rPr>
        <w:t>powerpoint</w:t>
      </w:r>
      <w:proofErr w:type="spellEnd"/>
      <w:r w:rsidRPr="00595F43">
        <w:rPr>
          <w:rFonts w:asciiTheme="majorHAnsi" w:hAnsiTheme="majorHAnsi" w:cstheme="majorHAnsi"/>
          <w:sz w:val="24"/>
          <w:szCs w:val="24"/>
        </w:rPr>
        <w:t xml:space="preserve"> presentations. The Research Database accepts most formats (e.g., e.g. pdf, </w:t>
      </w:r>
      <w:proofErr w:type="spellStart"/>
      <w:r w:rsidRPr="00595F43">
        <w:rPr>
          <w:rFonts w:asciiTheme="majorHAnsi" w:hAnsiTheme="majorHAnsi" w:cstheme="majorHAnsi"/>
          <w:sz w:val="24"/>
          <w:szCs w:val="24"/>
        </w:rPr>
        <w:t>docx</w:t>
      </w:r>
      <w:proofErr w:type="spellEnd"/>
      <w:r w:rsidRPr="00595F43">
        <w:rPr>
          <w:rFonts w:asciiTheme="majorHAnsi" w:hAnsiTheme="majorHAnsi" w:cstheme="majorHAnsi"/>
          <w:sz w:val="24"/>
          <w:szCs w:val="24"/>
        </w:rPr>
        <w:t>, doc, rtf</w:t>
      </w:r>
      <w:proofErr w:type="gramStart"/>
      <w:r w:rsidRPr="00595F43">
        <w:rPr>
          <w:rFonts w:asciiTheme="majorHAnsi" w:hAnsiTheme="majorHAnsi" w:cstheme="majorHAnsi"/>
          <w:sz w:val="24"/>
          <w:szCs w:val="24"/>
        </w:rPr>
        <w:t>)  up</w:t>
      </w:r>
      <w:proofErr w:type="gramEnd"/>
      <w:r w:rsidRPr="00595F43">
        <w:rPr>
          <w:rFonts w:asciiTheme="majorHAnsi" w:hAnsiTheme="majorHAnsi" w:cstheme="majorHAnsi"/>
          <w:sz w:val="24"/>
          <w:szCs w:val="24"/>
        </w:rPr>
        <w:t xml:space="preserve"> to 128MB. </w:t>
      </w:r>
    </w:p>
    <w:p w:rsidR="00831D16" w:rsidRDefault="00831D16" w:rsidP="00DA6519">
      <w:pPr>
        <w:rPr>
          <w:rFonts w:asciiTheme="majorHAnsi" w:hAnsiTheme="majorHAnsi" w:cstheme="majorHAnsi"/>
          <w:sz w:val="24"/>
          <w:szCs w:val="24"/>
        </w:rPr>
      </w:pPr>
    </w:p>
    <w:p w:rsidR="00831D16" w:rsidRPr="005C2C7A" w:rsidRDefault="00831D16" w:rsidP="00831D16">
      <w:pPr>
        <w:jc w:val="center"/>
        <w:rPr>
          <w:rFonts w:asciiTheme="majorHAnsi" w:hAnsiTheme="majorHAnsi" w:cstheme="majorHAnsi"/>
          <w:b/>
          <w:sz w:val="32"/>
          <w:szCs w:val="32"/>
        </w:rPr>
      </w:pPr>
      <w:r w:rsidRPr="005C2C7A">
        <w:rPr>
          <w:rFonts w:asciiTheme="majorHAnsi" w:hAnsiTheme="majorHAnsi" w:cstheme="majorHAnsi"/>
          <w:b/>
          <w:sz w:val="32"/>
          <w:szCs w:val="32"/>
        </w:rPr>
        <w:t>Media news</w:t>
      </w:r>
    </w:p>
    <w:p w:rsidR="00831D16" w:rsidRPr="00970893" w:rsidRDefault="00831D16" w:rsidP="00831D16">
      <w:pPr>
        <w:jc w:val="center"/>
        <w:rPr>
          <w:rFonts w:asciiTheme="majorHAnsi" w:hAnsiTheme="majorHAnsi" w:cstheme="majorHAnsi"/>
          <w:sz w:val="24"/>
          <w:szCs w:val="24"/>
        </w:rPr>
      </w:pPr>
      <w:r w:rsidRPr="00970893">
        <w:rPr>
          <w:rFonts w:asciiTheme="majorHAnsi" w:hAnsiTheme="majorHAnsi" w:cstheme="majorHAnsi"/>
          <w:i/>
          <w:sz w:val="24"/>
          <w:szCs w:val="24"/>
        </w:rPr>
        <w:t>Nicole Villanueva, nvillanu@deakin.edu.au</w:t>
      </w:r>
    </w:p>
    <w:p w:rsidR="00831D16" w:rsidRPr="00970893" w:rsidRDefault="00831D16" w:rsidP="00831D16">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595F43" w:rsidRDefault="00595F43" w:rsidP="00DA6519">
      <w:pPr>
        <w:rPr>
          <w:rFonts w:asciiTheme="majorHAnsi" w:hAnsiTheme="majorHAnsi" w:cstheme="majorHAnsi"/>
          <w:sz w:val="24"/>
          <w:szCs w:val="24"/>
        </w:rPr>
      </w:pPr>
    </w:p>
    <w:p w:rsidR="00831D16" w:rsidRDefault="00831D16" w:rsidP="00831D16">
      <w:pPr>
        <w:jc w:val="center"/>
        <w:rPr>
          <w:rFonts w:eastAsia="Times New Roman"/>
          <w:b/>
          <w:color w:val="000000"/>
          <w:sz w:val="24"/>
          <w:szCs w:val="24"/>
        </w:rPr>
      </w:pPr>
      <w:r w:rsidRPr="00831D16">
        <w:rPr>
          <w:rFonts w:eastAsia="Times New Roman"/>
          <w:b/>
          <w:color w:val="000000"/>
          <w:sz w:val="24"/>
          <w:szCs w:val="24"/>
        </w:rPr>
        <w:t>Higher quality of life, fewer hospital visits for dementia patients on home care pilot</w:t>
      </w:r>
    </w:p>
    <w:p w:rsidR="00831D16" w:rsidRPr="00831D16" w:rsidRDefault="00831D16" w:rsidP="00831D16">
      <w:pPr>
        <w:jc w:val="center"/>
        <w:rPr>
          <w:rFonts w:eastAsia="Times New Roman"/>
          <w:b/>
          <w:color w:val="000000"/>
          <w:sz w:val="24"/>
          <w:szCs w:val="24"/>
        </w:rPr>
      </w:pPr>
      <w:r w:rsidRPr="00831D16">
        <w:rPr>
          <w:rFonts w:eastAsia="Times New Roman"/>
          <w:b/>
          <w:color w:val="000000"/>
          <w:sz w:val="24"/>
          <w:szCs w:val="24"/>
        </w:rPr>
        <w:t xml:space="preserve">- Chan Luo </w:t>
      </w:r>
      <w:proofErr w:type="spellStart"/>
      <w:r w:rsidRPr="00831D16">
        <w:rPr>
          <w:rFonts w:eastAsia="Times New Roman"/>
          <w:b/>
          <w:color w:val="000000"/>
          <w:sz w:val="24"/>
          <w:szCs w:val="24"/>
        </w:rPr>
        <w:t>Er</w:t>
      </w:r>
      <w:proofErr w:type="spellEnd"/>
    </w:p>
    <w:p w:rsidR="00831D16" w:rsidRDefault="00831D16" w:rsidP="00831D16">
      <w:pPr>
        <w:rPr>
          <w:rFonts w:eastAsia="Times New Roman"/>
          <w:color w:val="000000"/>
        </w:rPr>
      </w:pPr>
    </w:p>
    <w:p w:rsidR="00831D16" w:rsidRDefault="002D092E" w:rsidP="00831D16">
      <w:pPr>
        <w:rPr>
          <w:rFonts w:eastAsia="Times New Roman"/>
          <w:color w:val="000000"/>
        </w:rPr>
      </w:pPr>
      <w:hyperlink r:id="rId100" w:history="1">
        <w:r w:rsidR="00831D16">
          <w:rPr>
            <w:rStyle w:val="Hyperlink"/>
            <w:rFonts w:eastAsia="Times New Roman"/>
          </w:rPr>
          <w:t>http://www.channelnewsasia.com/news/singapore/higher-quality-of-life-fewer-hospital-visits-for-dementia-9236008</w:t>
        </w:r>
      </w:hyperlink>
    </w:p>
    <w:p w:rsidR="00831D16" w:rsidRDefault="00831D16" w:rsidP="00831D16">
      <w:pPr>
        <w:pStyle w:val="pw-hidden-cp"/>
        <w:spacing w:after="160"/>
        <w:rPr>
          <w:rFonts w:ascii="Calibri" w:hAnsi="Calibri"/>
          <w:color w:val="000000"/>
        </w:rPr>
      </w:pPr>
      <w:r>
        <w:rPr>
          <w:rFonts w:ascii="Calibri" w:hAnsi="Calibri"/>
          <w:color w:val="000000"/>
        </w:rPr>
        <w:t xml:space="preserve">How can a person be adequately treated for medical complaints when he or she is unable to think or communicate correctly? The answer seems to point to focusing on medically training and supporting caregivers. A first-of-its-kind home care programme for end-stage dementia patients in Singapore led to an improvement in the quality of life of 330 patients, a 70% reduction of hospital admission frequency and a 50% reduction of the length of admission stay. Palliative care, which is usually used with cancer patients, was found to make the difference. A home care team of doctors, nurses, medical social workers and allied health professionals support caregivers by teaching them how to identify and address physical symptoms such as pain and distressing behaviour. The team made an average of 4 home visits and was on call 24/7. Tailored care plans were constantly followed from 2014 to 2017. The pilot, a collaboration between </w:t>
      </w:r>
      <w:proofErr w:type="spellStart"/>
      <w:r>
        <w:rPr>
          <w:rFonts w:ascii="Calibri" w:hAnsi="Calibri"/>
          <w:color w:val="000000"/>
        </w:rPr>
        <w:t>Temasek</w:t>
      </w:r>
      <w:proofErr w:type="spellEnd"/>
      <w:r>
        <w:rPr>
          <w:rFonts w:ascii="Calibri" w:hAnsi="Calibri"/>
          <w:color w:val="000000"/>
        </w:rPr>
        <w:t xml:space="preserve"> Foundation Cares, Dover Park Hospice and Tan </w:t>
      </w:r>
      <w:proofErr w:type="spellStart"/>
      <w:r>
        <w:rPr>
          <w:rFonts w:ascii="Calibri" w:hAnsi="Calibri"/>
          <w:color w:val="000000"/>
        </w:rPr>
        <w:t>Tock</w:t>
      </w:r>
      <w:proofErr w:type="spellEnd"/>
      <w:r>
        <w:rPr>
          <w:rFonts w:ascii="Calibri" w:hAnsi="Calibri"/>
          <w:color w:val="000000"/>
        </w:rPr>
        <w:t xml:space="preserve"> Seng Hospital, will continue as a regular programme under the National Healthcare Group's Home Palliative programme.</w:t>
      </w:r>
    </w:p>
    <w:p w:rsidR="00595F43" w:rsidRPr="00595F43" w:rsidRDefault="00595F43" w:rsidP="00DA6519">
      <w:pPr>
        <w:rPr>
          <w:rFonts w:asciiTheme="majorHAnsi" w:hAnsiTheme="majorHAnsi" w:cstheme="majorHAnsi"/>
          <w:sz w:val="24"/>
          <w:szCs w:val="24"/>
        </w:rPr>
      </w:pPr>
    </w:p>
    <w:p w:rsidR="00453D01" w:rsidRDefault="00453D01" w:rsidP="00DA6519">
      <w:pPr>
        <w:rPr>
          <w:rFonts w:asciiTheme="majorHAnsi" w:hAnsiTheme="majorHAnsi" w:cstheme="majorHAnsi"/>
          <w:b/>
          <w:sz w:val="28"/>
          <w:szCs w:val="28"/>
        </w:rPr>
      </w:pPr>
      <w:r>
        <w:rPr>
          <w:rFonts w:asciiTheme="majorHAnsi" w:hAnsiTheme="majorHAnsi" w:cstheme="majorHAnsi"/>
          <w:b/>
          <w:sz w:val="28"/>
          <w:szCs w:val="28"/>
        </w:rPr>
        <w:t>----------------------------------------------------------------</w:t>
      </w:r>
    </w:p>
    <w:p w:rsidR="00DA6519" w:rsidRPr="00277B1B" w:rsidRDefault="00DA6519" w:rsidP="00DA6519">
      <w:pPr>
        <w:rPr>
          <w:rFonts w:asciiTheme="majorHAnsi" w:hAnsiTheme="majorHAnsi" w:cstheme="majorHAnsi"/>
          <w:b/>
          <w:sz w:val="28"/>
          <w:szCs w:val="28"/>
        </w:rPr>
      </w:pPr>
      <w:r w:rsidRPr="00277B1B">
        <w:rPr>
          <w:rFonts w:asciiTheme="majorHAnsi" w:hAnsiTheme="majorHAnsi" w:cstheme="majorHAnsi"/>
          <w:b/>
          <w:sz w:val="28"/>
          <w:szCs w:val="28"/>
        </w:rPr>
        <w:t>ACQOL Bulletin#</w:t>
      </w:r>
      <w:r>
        <w:rPr>
          <w:rFonts w:asciiTheme="majorHAnsi" w:hAnsiTheme="majorHAnsi" w:cstheme="majorHAnsi"/>
          <w:b/>
          <w:sz w:val="28"/>
          <w:szCs w:val="28"/>
        </w:rPr>
        <w:t>9</w:t>
      </w:r>
      <w:r w:rsidRPr="00277B1B">
        <w:rPr>
          <w:rFonts w:asciiTheme="majorHAnsi" w:hAnsiTheme="majorHAnsi" w:cstheme="majorHAnsi"/>
          <w:b/>
          <w:sz w:val="28"/>
          <w:szCs w:val="28"/>
        </w:rPr>
        <w:t>:</w:t>
      </w:r>
      <w:r>
        <w:rPr>
          <w:rFonts w:asciiTheme="majorHAnsi" w:hAnsiTheme="majorHAnsi" w:cstheme="majorHAnsi"/>
          <w:b/>
          <w:sz w:val="28"/>
          <w:szCs w:val="28"/>
        </w:rPr>
        <w:t>21</w:t>
      </w:r>
      <w:r w:rsidRPr="00277B1B">
        <w:rPr>
          <w:rFonts w:asciiTheme="majorHAnsi" w:hAnsiTheme="majorHAnsi" w:cstheme="majorHAnsi"/>
          <w:b/>
          <w:sz w:val="28"/>
          <w:szCs w:val="28"/>
        </w:rPr>
        <w:t>0</w:t>
      </w:r>
      <w:r>
        <w:rPr>
          <w:rFonts w:asciiTheme="majorHAnsi" w:hAnsiTheme="majorHAnsi" w:cstheme="majorHAnsi"/>
          <w:b/>
          <w:sz w:val="28"/>
          <w:szCs w:val="28"/>
        </w:rPr>
        <w:t>9</w:t>
      </w:r>
      <w:r w:rsidRPr="00277B1B">
        <w:rPr>
          <w:rFonts w:asciiTheme="majorHAnsi" w:hAnsiTheme="majorHAnsi" w:cstheme="majorHAnsi"/>
          <w:b/>
          <w:sz w:val="28"/>
          <w:szCs w:val="28"/>
        </w:rPr>
        <w:t>17</w:t>
      </w:r>
      <w:r w:rsidR="000B758A">
        <w:rPr>
          <w:rFonts w:asciiTheme="majorHAnsi" w:hAnsiTheme="majorHAnsi" w:cstheme="majorHAnsi"/>
          <w:b/>
          <w:sz w:val="28"/>
          <w:szCs w:val="28"/>
        </w:rPr>
        <w:t xml:space="preserve"> </w:t>
      </w:r>
    </w:p>
    <w:p w:rsidR="00DA6519" w:rsidRPr="00277B1B" w:rsidRDefault="00DA6519" w:rsidP="00DA6519">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DA6519" w:rsidRPr="00277B1B" w:rsidRDefault="00DA6519" w:rsidP="00DA6519">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DA6519" w:rsidRDefault="00DA6519" w:rsidP="00DA6519">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Pr>
          <w:rFonts w:asciiTheme="majorHAnsi" w:hAnsiTheme="majorHAnsi" w:cstheme="majorHAnsi"/>
          <w:sz w:val="24"/>
          <w:szCs w:val="24"/>
        </w:rPr>
        <w:t xml:space="preserve"> It is currently undergoing a transfer to the main university site. As one consequence, new information cannot be added until the transfer is complete.</w:t>
      </w:r>
    </w:p>
    <w:p w:rsidR="00DA6519" w:rsidRDefault="00DA6519" w:rsidP="00DA6519">
      <w:pPr>
        <w:rPr>
          <w:rFonts w:asciiTheme="majorHAnsi" w:hAnsiTheme="majorHAnsi" w:cstheme="majorHAnsi"/>
          <w:sz w:val="24"/>
          <w:szCs w:val="24"/>
        </w:rPr>
      </w:pPr>
    </w:p>
    <w:p w:rsidR="00E203CE" w:rsidRPr="00E203CE" w:rsidRDefault="00E203CE" w:rsidP="00E203CE">
      <w:pPr>
        <w:jc w:val="center"/>
        <w:rPr>
          <w:rFonts w:asciiTheme="majorHAnsi" w:hAnsiTheme="majorHAnsi" w:cstheme="majorHAnsi"/>
          <w:b/>
          <w:sz w:val="28"/>
          <w:szCs w:val="28"/>
        </w:rPr>
      </w:pPr>
      <w:r w:rsidRPr="00E203CE">
        <w:rPr>
          <w:rFonts w:asciiTheme="majorHAnsi" w:hAnsiTheme="majorHAnsi" w:cstheme="majorHAnsi"/>
          <w:b/>
          <w:sz w:val="28"/>
          <w:szCs w:val="28"/>
        </w:rPr>
        <w:t>Melissa Weinberg on Weekend Sunrise</w:t>
      </w:r>
    </w:p>
    <w:p w:rsidR="00DA6519" w:rsidRDefault="00E203CE" w:rsidP="00E203CE">
      <w:pPr>
        <w:rPr>
          <w:rFonts w:asciiTheme="majorHAnsi" w:hAnsiTheme="majorHAnsi" w:cstheme="majorHAnsi"/>
          <w:sz w:val="24"/>
          <w:szCs w:val="24"/>
        </w:rPr>
      </w:pPr>
      <w:r w:rsidRPr="00E203CE">
        <w:rPr>
          <w:rFonts w:asciiTheme="majorHAnsi" w:hAnsiTheme="majorHAnsi" w:cstheme="majorHAnsi"/>
          <w:sz w:val="24"/>
          <w:szCs w:val="24"/>
        </w:rPr>
        <w:t>https://au.tv.yahoo.com/plus7/sunrise/-/watch/37117047/how-to-stay-happy/</w:t>
      </w:r>
    </w:p>
    <w:p w:rsidR="00DA6519" w:rsidRDefault="00DA6519" w:rsidP="00DA6519">
      <w:pPr>
        <w:rPr>
          <w:rFonts w:asciiTheme="majorHAnsi" w:hAnsiTheme="majorHAnsi" w:cstheme="majorHAnsi"/>
          <w:sz w:val="24"/>
          <w:szCs w:val="24"/>
        </w:rPr>
      </w:pPr>
    </w:p>
    <w:p w:rsidR="00A77ECC" w:rsidRPr="00A158FF" w:rsidRDefault="00A77ECC" w:rsidP="00A77ECC">
      <w:pPr>
        <w:jc w:val="center"/>
        <w:rPr>
          <w:rFonts w:asciiTheme="majorHAnsi" w:hAnsiTheme="majorHAnsi" w:cstheme="majorHAnsi"/>
          <w:b/>
          <w:sz w:val="28"/>
          <w:szCs w:val="28"/>
        </w:rPr>
      </w:pPr>
      <w:r w:rsidRPr="00A158FF">
        <w:rPr>
          <w:rFonts w:asciiTheme="majorHAnsi" w:hAnsiTheme="majorHAnsi" w:cstheme="majorHAnsi"/>
          <w:b/>
          <w:sz w:val="28"/>
          <w:szCs w:val="28"/>
        </w:rPr>
        <w:t>Potential collaboration</w:t>
      </w:r>
    </w:p>
    <w:p w:rsidR="00A77ECC" w:rsidRPr="00A77ECC" w:rsidRDefault="00A77ECC" w:rsidP="00A77ECC">
      <w:pPr>
        <w:jc w:val="center"/>
        <w:rPr>
          <w:rFonts w:asciiTheme="majorHAnsi" w:hAnsiTheme="majorHAnsi" w:cstheme="majorHAnsi"/>
          <w:sz w:val="24"/>
          <w:szCs w:val="24"/>
          <w:lang w:val="en-SG"/>
        </w:rPr>
      </w:pPr>
      <w:r w:rsidRPr="00A77ECC">
        <w:rPr>
          <w:rFonts w:asciiTheme="majorHAnsi" w:hAnsiTheme="majorHAnsi" w:cstheme="majorHAnsi"/>
          <w:sz w:val="24"/>
          <w:szCs w:val="24"/>
          <w:lang w:val="en-SG"/>
        </w:rPr>
        <w:t>Peter Campbell [Peter.Campbell@carersact.org.au]</w:t>
      </w:r>
    </w:p>
    <w:p w:rsidR="00A77ECC" w:rsidRDefault="00A77ECC" w:rsidP="00A77ECC">
      <w:pPr>
        <w:rPr>
          <w:rFonts w:asciiTheme="majorHAnsi" w:hAnsiTheme="majorHAnsi" w:cstheme="majorHAnsi"/>
          <w:sz w:val="24"/>
          <w:szCs w:val="24"/>
          <w:lang w:val="en-SG"/>
        </w:rPr>
      </w:pPr>
    </w:p>
    <w:p w:rsidR="00A77ECC" w:rsidRPr="00A77ECC" w:rsidRDefault="00A77ECC" w:rsidP="00A77ECC">
      <w:pPr>
        <w:rPr>
          <w:rFonts w:asciiTheme="majorHAnsi" w:hAnsiTheme="majorHAnsi" w:cstheme="majorHAnsi"/>
          <w:sz w:val="24"/>
          <w:szCs w:val="24"/>
          <w:lang w:val="en-SG"/>
        </w:rPr>
      </w:pPr>
      <w:r w:rsidRPr="00A77ECC">
        <w:rPr>
          <w:rFonts w:asciiTheme="majorHAnsi" w:hAnsiTheme="majorHAnsi" w:cstheme="majorHAnsi"/>
          <w:sz w:val="24"/>
          <w:szCs w:val="24"/>
          <w:lang w:val="en-SG"/>
        </w:rPr>
        <w:t xml:space="preserve">Melissa Davy from Department of Social Services is looking for carer outcome measures for a new model of national carer support (the Integrated Carer Support Service). They have the Carer Counselling Intervention Study reports and would like to consider the PWI. </w:t>
      </w:r>
    </w:p>
    <w:p w:rsidR="00A77ECC" w:rsidRPr="00A77ECC" w:rsidRDefault="00A77ECC" w:rsidP="00A77ECC">
      <w:pPr>
        <w:rPr>
          <w:rFonts w:asciiTheme="majorHAnsi" w:hAnsiTheme="majorHAnsi" w:cstheme="majorHAnsi"/>
          <w:sz w:val="24"/>
          <w:szCs w:val="24"/>
          <w:lang w:val="en-SG"/>
        </w:rPr>
      </w:pPr>
    </w:p>
    <w:p w:rsidR="00A77ECC" w:rsidRPr="00A77ECC" w:rsidRDefault="00A77ECC" w:rsidP="00A77ECC">
      <w:pPr>
        <w:rPr>
          <w:rFonts w:asciiTheme="majorHAnsi" w:hAnsiTheme="majorHAnsi" w:cstheme="majorHAnsi"/>
          <w:sz w:val="24"/>
          <w:szCs w:val="24"/>
          <w:lang w:val="en-SG"/>
        </w:rPr>
      </w:pPr>
      <w:r w:rsidRPr="00A77ECC">
        <w:rPr>
          <w:rFonts w:asciiTheme="majorHAnsi" w:hAnsiTheme="majorHAnsi" w:cstheme="majorHAnsi"/>
          <w:sz w:val="24"/>
          <w:szCs w:val="24"/>
          <w:lang w:val="en-SG"/>
        </w:rPr>
        <w:t>Peter Campbell</w:t>
      </w:r>
    </w:p>
    <w:p w:rsidR="00A77ECC" w:rsidRPr="00A77ECC" w:rsidRDefault="00A77ECC" w:rsidP="00A77ECC">
      <w:pPr>
        <w:rPr>
          <w:rFonts w:asciiTheme="majorHAnsi" w:hAnsiTheme="majorHAnsi" w:cstheme="majorHAnsi"/>
          <w:sz w:val="24"/>
          <w:szCs w:val="24"/>
          <w:lang w:val="en-SG"/>
        </w:rPr>
      </w:pPr>
      <w:r w:rsidRPr="00A77ECC">
        <w:rPr>
          <w:rFonts w:asciiTheme="majorHAnsi" w:hAnsiTheme="majorHAnsi" w:cstheme="majorHAnsi"/>
          <w:sz w:val="24"/>
          <w:szCs w:val="24"/>
          <w:lang w:val="en-SG"/>
        </w:rPr>
        <w:lastRenderedPageBreak/>
        <w:t>Counsellor</w:t>
      </w:r>
    </w:p>
    <w:p w:rsidR="00A77ECC" w:rsidRPr="00A77ECC" w:rsidRDefault="00A77ECC" w:rsidP="00A77ECC">
      <w:pPr>
        <w:rPr>
          <w:rFonts w:asciiTheme="majorHAnsi" w:hAnsiTheme="majorHAnsi" w:cstheme="majorHAnsi"/>
          <w:sz w:val="24"/>
          <w:szCs w:val="24"/>
          <w:lang w:val="en-SG"/>
        </w:rPr>
      </w:pPr>
      <w:r w:rsidRPr="00A77ECC">
        <w:rPr>
          <w:rFonts w:asciiTheme="majorHAnsi" w:hAnsiTheme="majorHAnsi" w:cstheme="majorHAnsi"/>
          <w:sz w:val="24"/>
          <w:szCs w:val="24"/>
          <w:lang w:val="en-SG"/>
        </w:rPr>
        <w:t xml:space="preserve"> www.carersact.org.au</w:t>
      </w:r>
    </w:p>
    <w:p w:rsidR="00A77ECC" w:rsidRPr="00A77ECC" w:rsidRDefault="00A77ECC" w:rsidP="00A77ECC">
      <w:pPr>
        <w:rPr>
          <w:rFonts w:asciiTheme="majorHAnsi" w:hAnsiTheme="majorHAnsi" w:cstheme="majorHAnsi"/>
          <w:sz w:val="24"/>
          <w:szCs w:val="24"/>
          <w:lang w:val="en-SG"/>
        </w:rPr>
      </w:pPr>
      <w:r w:rsidRPr="00A77ECC">
        <w:rPr>
          <w:rFonts w:asciiTheme="majorHAnsi" w:hAnsiTheme="majorHAnsi" w:cstheme="majorHAnsi"/>
          <w:sz w:val="24"/>
          <w:szCs w:val="24"/>
          <w:lang w:val="en-SG"/>
        </w:rPr>
        <w:t>Carers ACT Disability Services 1800 272 624</w:t>
      </w:r>
    </w:p>
    <w:p w:rsidR="00A77ECC" w:rsidRPr="00A77ECC" w:rsidRDefault="00A77ECC" w:rsidP="00A77ECC">
      <w:pPr>
        <w:rPr>
          <w:rFonts w:asciiTheme="majorHAnsi" w:hAnsiTheme="majorHAnsi" w:cstheme="majorHAnsi"/>
          <w:sz w:val="24"/>
          <w:szCs w:val="24"/>
          <w:lang w:val="en-SG"/>
        </w:rPr>
      </w:pPr>
      <w:r w:rsidRPr="00A77ECC">
        <w:rPr>
          <w:rFonts w:asciiTheme="majorHAnsi" w:hAnsiTheme="majorHAnsi" w:cstheme="majorHAnsi"/>
          <w:sz w:val="24"/>
          <w:szCs w:val="24"/>
          <w:lang w:val="en-SG"/>
        </w:rPr>
        <w:t>Carers ACT Reception (02) 6296 9900</w:t>
      </w:r>
    </w:p>
    <w:p w:rsidR="00DA6519" w:rsidRDefault="00DA6519" w:rsidP="000816B5">
      <w:pPr>
        <w:rPr>
          <w:rFonts w:asciiTheme="majorHAnsi" w:hAnsiTheme="majorHAnsi" w:cstheme="majorHAnsi"/>
          <w:b/>
          <w:sz w:val="28"/>
          <w:szCs w:val="28"/>
        </w:rPr>
      </w:pPr>
    </w:p>
    <w:p w:rsidR="00A77ECC" w:rsidRDefault="00A77ECC" w:rsidP="000816B5">
      <w:pPr>
        <w:rPr>
          <w:rFonts w:asciiTheme="majorHAnsi" w:hAnsiTheme="majorHAnsi" w:cstheme="majorHAnsi"/>
          <w:b/>
          <w:sz w:val="28"/>
          <w:szCs w:val="28"/>
        </w:rPr>
      </w:pPr>
    </w:p>
    <w:p w:rsidR="00DA6519" w:rsidRPr="00976F53" w:rsidRDefault="00DA6519" w:rsidP="00DA6519">
      <w:pPr>
        <w:jc w:val="center"/>
        <w:rPr>
          <w:rFonts w:asciiTheme="majorHAnsi" w:hAnsiTheme="majorHAnsi" w:cstheme="majorHAnsi"/>
          <w:b/>
          <w:sz w:val="28"/>
          <w:szCs w:val="28"/>
        </w:rPr>
      </w:pPr>
      <w:r w:rsidRPr="00976F53">
        <w:rPr>
          <w:rFonts w:asciiTheme="majorHAnsi" w:hAnsiTheme="majorHAnsi" w:cstheme="majorHAnsi"/>
          <w:b/>
          <w:sz w:val="28"/>
          <w:szCs w:val="28"/>
        </w:rPr>
        <w:t>Media news</w:t>
      </w:r>
    </w:p>
    <w:p w:rsidR="00DA6519" w:rsidRPr="00970893" w:rsidRDefault="00DA6519" w:rsidP="00DA6519">
      <w:pPr>
        <w:jc w:val="center"/>
        <w:rPr>
          <w:rFonts w:asciiTheme="majorHAnsi" w:hAnsiTheme="majorHAnsi" w:cstheme="majorHAnsi"/>
          <w:sz w:val="24"/>
          <w:szCs w:val="24"/>
        </w:rPr>
      </w:pPr>
      <w:r w:rsidRPr="00970893">
        <w:rPr>
          <w:rFonts w:asciiTheme="majorHAnsi" w:hAnsiTheme="majorHAnsi" w:cstheme="majorHAnsi"/>
          <w:i/>
          <w:sz w:val="24"/>
          <w:szCs w:val="24"/>
        </w:rPr>
        <w:t>Nicole Villanueva, nvillanu@deakin.edu.au</w:t>
      </w:r>
    </w:p>
    <w:p w:rsidR="00DA6519" w:rsidRPr="00970893" w:rsidRDefault="00DA6519" w:rsidP="00DA6519">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DA6519" w:rsidRDefault="00DA6519" w:rsidP="00DA6519">
      <w:pPr>
        <w:rPr>
          <w:color w:val="000000"/>
        </w:rPr>
      </w:pPr>
    </w:p>
    <w:p w:rsidR="00DA6519" w:rsidRPr="00DA6519" w:rsidRDefault="00DA6519" w:rsidP="00DA6519">
      <w:pPr>
        <w:rPr>
          <w:rFonts w:ascii="Times New Roman" w:hAnsi="Times New Roman"/>
          <w:color w:val="000000"/>
          <w:sz w:val="28"/>
          <w:szCs w:val="28"/>
        </w:rPr>
      </w:pPr>
      <w:r w:rsidRPr="00DA6519">
        <w:rPr>
          <w:rFonts w:ascii="Times New Roman" w:hAnsi="Times New Roman"/>
          <w:color w:val="000000"/>
          <w:sz w:val="28"/>
          <w:szCs w:val="28"/>
        </w:rPr>
        <w:t xml:space="preserve">Positivity improves illness Outcomes- Sarah </w:t>
      </w:r>
      <w:proofErr w:type="spellStart"/>
      <w:r w:rsidRPr="00DA6519">
        <w:rPr>
          <w:rFonts w:ascii="Times New Roman" w:hAnsi="Times New Roman"/>
          <w:color w:val="000000"/>
          <w:sz w:val="28"/>
          <w:szCs w:val="28"/>
        </w:rPr>
        <w:t>Wiedersehn</w:t>
      </w:r>
      <w:proofErr w:type="spellEnd"/>
    </w:p>
    <w:p w:rsidR="00DA6519" w:rsidRPr="00DA6519" w:rsidRDefault="00DA6519" w:rsidP="00DA6519">
      <w:pPr>
        <w:rPr>
          <w:color w:val="000000"/>
        </w:rPr>
      </w:pPr>
      <w:r w:rsidRPr="00DA6519">
        <w:rPr>
          <w:color w:val="000000"/>
          <w:sz w:val="14"/>
          <w:szCs w:val="14"/>
        </w:rPr>
        <w:t xml:space="preserve"> </w:t>
      </w:r>
      <w:hyperlink r:id="rId101" w:history="1">
        <w:r w:rsidRPr="00E94962">
          <w:rPr>
            <w:rStyle w:val="Hyperlink"/>
          </w:rPr>
          <w:t>http://www.news.com.au/national/breaking-news/positivity-improves-illness-outcomes/news-story/3333f48c5dc411c9d5234adf2f651d1b</w:t>
        </w:r>
      </w:hyperlink>
    </w:p>
    <w:p w:rsidR="00DA6519" w:rsidRPr="00DA6519" w:rsidRDefault="00DA6519" w:rsidP="00DA6519">
      <w:pPr>
        <w:rPr>
          <w:rFonts w:eastAsia="Times New Roman"/>
          <w:color w:val="000000"/>
          <w:sz w:val="24"/>
          <w:szCs w:val="24"/>
        </w:rPr>
      </w:pPr>
      <w:r>
        <w:rPr>
          <w:rFonts w:eastAsia="Times New Roman"/>
          <w:color w:val="000000"/>
        </w:rPr>
        <w:br/>
        <w:t xml:space="preserve">  </w:t>
      </w:r>
      <w:r>
        <w:rPr>
          <w:color w:val="000000"/>
        </w:rPr>
        <w:t>How a person views his or her chronic illness impacts how they manage it. A research review of 270 studies, on patients with cancer, diabetes and cardiovascular disease, found a relationship between negative emotions about chronic illness and depression, anxiety and delay in improvement. Negativity was found to lead to avoidance and denial which interfered with treatment and recovery. Contrastingly, those who viewed their illness as less severe were less likely to be distressed, more likely to follow through with treatment. Sue Mackey, former triple breast cancer survivor and the author of Positive Oncology, said that developing psychological strategies to manage the impact of her diagnoses made the different to her journey. She reported that distracting herself in constructive and uplifting ways helped her developed joy throughout treatment. Mackey stressed the importance of health professionals not only focusing on medication but also on ways of dealing with emotional distress.</w:t>
      </w:r>
    </w:p>
    <w:p w:rsidR="00DA6519" w:rsidRDefault="00DA6519" w:rsidP="000816B5">
      <w:pPr>
        <w:rPr>
          <w:rFonts w:asciiTheme="majorHAnsi" w:hAnsiTheme="majorHAnsi" w:cstheme="majorHAnsi"/>
          <w:b/>
          <w:sz w:val="28"/>
          <w:szCs w:val="28"/>
        </w:rPr>
      </w:pPr>
      <w:r>
        <w:rPr>
          <w:rFonts w:asciiTheme="majorHAnsi" w:hAnsiTheme="majorHAnsi" w:cstheme="majorHAnsi"/>
          <w:b/>
          <w:sz w:val="28"/>
          <w:szCs w:val="28"/>
        </w:rPr>
        <w:t>----------------------------------------------------</w:t>
      </w:r>
    </w:p>
    <w:p w:rsidR="000816B5" w:rsidRPr="00277B1B" w:rsidRDefault="000816B5" w:rsidP="000816B5">
      <w:pPr>
        <w:rPr>
          <w:rFonts w:asciiTheme="majorHAnsi" w:hAnsiTheme="majorHAnsi" w:cstheme="majorHAnsi"/>
          <w:b/>
          <w:sz w:val="28"/>
          <w:szCs w:val="28"/>
        </w:rPr>
      </w:pPr>
      <w:r w:rsidRPr="00277B1B">
        <w:rPr>
          <w:rFonts w:asciiTheme="majorHAnsi" w:hAnsiTheme="majorHAnsi" w:cstheme="majorHAnsi"/>
          <w:b/>
          <w:sz w:val="28"/>
          <w:szCs w:val="28"/>
        </w:rPr>
        <w:t>ACQOL Bulletin#</w:t>
      </w:r>
      <w:r>
        <w:rPr>
          <w:rFonts w:asciiTheme="majorHAnsi" w:hAnsiTheme="majorHAnsi" w:cstheme="majorHAnsi"/>
          <w:b/>
          <w:sz w:val="28"/>
          <w:szCs w:val="28"/>
        </w:rPr>
        <w:t>8</w:t>
      </w:r>
      <w:r w:rsidRPr="00277B1B">
        <w:rPr>
          <w:rFonts w:asciiTheme="majorHAnsi" w:hAnsiTheme="majorHAnsi" w:cstheme="majorHAnsi"/>
          <w:b/>
          <w:sz w:val="28"/>
          <w:szCs w:val="28"/>
        </w:rPr>
        <w:t>:</w:t>
      </w:r>
      <w:r>
        <w:rPr>
          <w:rFonts w:asciiTheme="majorHAnsi" w:hAnsiTheme="majorHAnsi" w:cstheme="majorHAnsi"/>
          <w:b/>
          <w:sz w:val="28"/>
          <w:szCs w:val="28"/>
        </w:rPr>
        <w:t>14</w:t>
      </w:r>
      <w:r w:rsidRPr="00277B1B">
        <w:rPr>
          <w:rFonts w:asciiTheme="majorHAnsi" w:hAnsiTheme="majorHAnsi" w:cstheme="majorHAnsi"/>
          <w:b/>
          <w:sz w:val="28"/>
          <w:szCs w:val="28"/>
        </w:rPr>
        <w:t>0</w:t>
      </w:r>
      <w:r>
        <w:rPr>
          <w:rFonts w:asciiTheme="majorHAnsi" w:hAnsiTheme="majorHAnsi" w:cstheme="majorHAnsi"/>
          <w:b/>
          <w:sz w:val="28"/>
          <w:szCs w:val="28"/>
        </w:rPr>
        <w:t>9</w:t>
      </w:r>
      <w:r w:rsidRPr="00277B1B">
        <w:rPr>
          <w:rFonts w:asciiTheme="majorHAnsi" w:hAnsiTheme="majorHAnsi" w:cstheme="majorHAnsi"/>
          <w:b/>
          <w:sz w:val="28"/>
          <w:szCs w:val="28"/>
        </w:rPr>
        <w:t>17</w:t>
      </w:r>
    </w:p>
    <w:p w:rsidR="000816B5" w:rsidRPr="00277B1B" w:rsidRDefault="000816B5" w:rsidP="000816B5">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0816B5" w:rsidRPr="00277B1B" w:rsidRDefault="000816B5" w:rsidP="000816B5">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0816B5" w:rsidRDefault="000816B5" w:rsidP="000816B5">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sidR="00C42000">
        <w:rPr>
          <w:rFonts w:asciiTheme="majorHAnsi" w:hAnsiTheme="majorHAnsi" w:cstheme="majorHAnsi"/>
          <w:sz w:val="24"/>
          <w:szCs w:val="24"/>
        </w:rPr>
        <w:t xml:space="preserve"> It is currently undergoing </w:t>
      </w:r>
      <w:r w:rsidR="000E1D3B">
        <w:rPr>
          <w:rFonts w:asciiTheme="majorHAnsi" w:hAnsiTheme="majorHAnsi" w:cstheme="majorHAnsi"/>
          <w:sz w:val="24"/>
          <w:szCs w:val="24"/>
        </w:rPr>
        <w:t>a</w:t>
      </w:r>
      <w:r>
        <w:rPr>
          <w:rFonts w:asciiTheme="majorHAnsi" w:hAnsiTheme="majorHAnsi" w:cstheme="majorHAnsi"/>
          <w:sz w:val="24"/>
          <w:szCs w:val="24"/>
        </w:rPr>
        <w:t xml:space="preserve"> transfer to the main university site. As one consequence, new information cannot be added until the transfer is complete.</w:t>
      </w:r>
    </w:p>
    <w:p w:rsidR="000816B5" w:rsidRDefault="000816B5" w:rsidP="000816B5">
      <w:pPr>
        <w:rPr>
          <w:rFonts w:asciiTheme="majorHAnsi" w:hAnsiTheme="majorHAnsi" w:cstheme="majorHAnsi"/>
          <w:sz w:val="24"/>
          <w:szCs w:val="24"/>
        </w:rPr>
      </w:pPr>
    </w:p>
    <w:p w:rsidR="00177781" w:rsidRDefault="00177781" w:rsidP="000816B5">
      <w:pPr>
        <w:rPr>
          <w:rFonts w:asciiTheme="majorHAnsi" w:hAnsiTheme="majorHAnsi" w:cstheme="majorHAnsi"/>
          <w:b/>
          <w:sz w:val="24"/>
          <w:szCs w:val="24"/>
        </w:rPr>
      </w:pPr>
    </w:p>
    <w:p w:rsidR="00177781" w:rsidRDefault="00177781" w:rsidP="00177781">
      <w:pPr>
        <w:jc w:val="center"/>
        <w:rPr>
          <w:rFonts w:asciiTheme="majorHAnsi" w:hAnsiTheme="majorHAnsi" w:cstheme="majorHAnsi"/>
          <w:b/>
          <w:sz w:val="28"/>
          <w:szCs w:val="28"/>
        </w:rPr>
      </w:pPr>
      <w:r w:rsidRPr="00177781">
        <w:rPr>
          <w:rFonts w:asciiTheme="majorHAnsi" w:hAnsiTheme="majorHAnsi" w:cstheme="majorHAnsi"/>
          <w:b/>
          <w:sz w:val="28"/>
          <w:szCs w:val="28"/>
        </w:rPr>
        <w:t>Quality of Life Group</w:t>
      </w:r>
    </w:p>
    <w:p w:rsidR="00D174EB" w:rsidRPr="00D174EB" w:rsidRDefault="00D174EB" w:rsidP="00177781">
      <w:pPr>
        <w:jc w:val="center"/>
        <w:rPr>
          <w:rFonts w:asciiTheme="majorHAnsi" w:hAnsiTheme="majorHAnsi" w:cstheme="majorHAnsi"/>
          <w:sz w:val="28"/>
          <w:szCs w:val="28"/>
        </w:rPr>
      </w:pPr>
      <w:r w:rsidRPr="00D174EB">
        <w:rPr>
          <w:rFonts w:asciiTheme="majorHAnsi" w:hAnsiTheme="majorHAnsi" w:cstheme="majorHAnsi"/>
          <w:sz w:val="28"/>
          <w:szCs w:val="28"/>
        </w:rPr>
        <w:t>‘Where publications turn to dust’</w:t>
      </w:r>
    </w:p>
    <w:p w:rsidR="00D174EB" w:rsidRPr="00D174EB" w:rsidRDefault="00177781" w:rsidP="000816B5">
      <w:pPr>
        <w:rPr>
          <w:rFonts w:asciiTheme="majorHAnsi" w:hAnsiTheme="majorHAnsi" w:cstheme="majorHAnsi"/>
          <w:sz w:val="24"/>
          <w:szCs w:val="24"/>
        </w:rPr>
      </w:pPr>
      <w:r w:rsidRPr="00D174EB">
        <w:rPr>
          <w:rFonts w:asciiTheme="majorHAnsi" w:hAnsiTheme="majorHAnsi" w:cstheme="majorHAnsi"/>
          <w:sz w:val="24"/>
          <w:szCs w:val="24"/>
        </w:rPr>
        <w:t xml:space="preserve">This discussion group meets about every 2-3 weeks to analyse a previously circulated publication chosen by a member of the Group. The next meeting will </w:t>
      </w:r>
      <w:r w:rsidR="00D174EB" w:rsidRPr="00D174EB">
        <w:rPr>
          <w:rFonts w:asciiTheme="majorHAnsi" w:hAnsiTheme="majorHAnsi" w:cstheme="majorHAnsi"/>
          <w:sz w:val="24"/>
          <w:szCs w:val="24"/>
        </w:rPr>
        <w:t>interrogate:</w:t>
      </w:r>
    </w:p>
    <w:p w:rsidR="00D174EB" w:rsidRPr="00D174EB" w:rsidRDefault="00D174EB" w:rsidP="00D174EB">
      <w:pPr>
        <w:jc w:val="center"/>
        <w:rPr>
          <w:rFonts w:asciiTheme="majorHAnsi" w:hAnsiTheme="majorHAnsi" w:cstheme="majorHAnsi"/>
          <w:i/>
          <w:sz w:val="24"/>
          <w:szCs w:val="24"/>
        </w:rPr>
      </w:pPr>
      <w:proofErr w:type="spellStart"/>
      <w:r w:rsidRPr="00D174EB">
        <w:rPr>
          <w:rFonts w:asciiTheme="majorHAnsi" w:hAnsiTheme="majorHAnsi" w:cstheme="majorHAnsi"/>
          <w:i/>
          <w:sz w:val="24"/>
          <w:szCs w:val="24"/>
        </w:rPr>
        <w:t>Rozner</w:t>
      </w:r>
      <w:proofErr w:type="spellEnd"/>
      <w:r w:rsidRPr="00D174EB">
        <w:rPr>
          <w:rFonts w:asciiTheme="majorHAnsi" w:hAnsiTheme="majorHAnsi" w:cstheme="majorHAnsi"/>
          <w:i/>
          <w:sz w:val="24"/>
          <w:szCs w:val="24"/>
        </w:rPr>
        <w:t>, G. (2017). The Disappearing Australian Working Man. Melbourne, Institute of Public Affairs.</w:t>
      </w:r>
    </w:p>
    <w:p w:rsidR="00D174EB" w:rsidRPr="00D174EB" w:rsidRDefault="00D174EB" w:rsidP="000816B5">
      <w:pPr>
        <w:rPr>
          <w:rFonts w:asciiTheme="majorHAnsi" w:hAnsiTheme="majorHAnsi" w:cstheme="majorHAnsi"/>
          <w:sz w:val="24"/>
          <w:szCs w:val="24"/>
        </w:rPr>
      </w:pPr>
    </w:p>
    <w:p w:rsidR="000C4DAC" w:rsidRPr="000E1D3B" w:rsidRDefault="00D174EB" w:rsidP="000816B5">
      <w:pPr>
        <w:rPr>
          <w:rFonts w:asciiTheme="majorHAnsi" w:hAnsiTheme="majorHAnsi" w:cstheme="majorHAnsi"/>
          <w:sz w:val="24"/>
          <w:szCs w:val="24"/>
        </w:rPr>
      </w:pPr>
      <w:r w:rsidRPr="00D174EB">
        <w:rPr>
          <w:rFonts w:asciiTheme="majorHAnsi" w:hAnsiTheme="majorHAnsi" w:cstheme="majorHAnsi"/>
          <w:sz w:val="24"/>
          <w:szCs w:val="24"/>
        </w:rPr>
        <w:t>We convene</w:t>
      </w:r>
      <w:r w:rsidR="00177781" w:rsidRPr="00D174EB">
        <w:rPr>
          <w:rFonts w:asciiTheme="majorHAnsi" w:hAnsiTheme="majorHAnsi" w:cstheme="majorHAnsi"/>
          <w:sz w:val="24"/>
          <w:szCs w:val="24"/>
        </w:rPr>
        <w:t xml:space="preserve"> </w:t>
      </w:r>
      <w:r w:rsidRPr="00D174EB">
        <w:rPr>
          <w:rFonts w:asciiTheme="majorHAnsi" w:hAnsiTheme="majorHAnsi" w:cstheme="majorHAnsi"/>
          <w:sz w:val="24"/>
          <w:szCs w:val="24"/>
        </w:rPr>
        <w:t>on Wednesday 20th September 1130-1230 in Room BC4.005. All welcome. Email Bob for a copy of this publication.</w:t>
      </w:r>
    </w:p>
    <w:p w:rsidR="000C4DAC" w:rsidRPr="000816B5" w:rsidRDefault="000C4DAC" w:rsidP="000816B5">
      <w:pPr>
        <w:rPr>
          <w:rFonts w:asciiTheme="majorHAnsi" w:hAnsiTheme="majorHAnsi" w:cstheme="majorHAnsi"/>
          <w:b/>
          <w:sz w:val="24"/>
          <w:szCs w:val="24"/>
        </w:rPr>
      </w:pPr>
    </w:p>
    <w:p w:rsidR="000C4DAC" w:rsidRPr="00976F53" w:rsidRDefault="000C4DAC" w:rsidP="000C4DAC">
      <w:pPr>
        <w:jc w:val="center"/>
        <w:rPr>
          <w:rFonts w:asciiTheme="majorHAnsi" w:hAnsiTheme="majorHAnsi" w:cstheme="majorHAnsi"/>
          <w:b/>
          <w:sz w:val="28"/>
          <w:szCs w:val="28"/>
        </w:rPr>
      </w:pPr>
      <w:r w:rsidRPr="00976F53">
        <w:rPr>
          <w:rFonts w:asciiTheme="majorHAnsi" w:hAnsiTheme="majorHAnsi" w:cstheme="majorHAnsi"/>
          <w:b/>
          <w:sz w:val="28"/>
          <w:szCs w:val="28"/>
        </w:rPr>
        <w:t>Media news</w:t>
      </w:r>
    </w:p>
    <w:p w:rsidR="000C4DAC" w:rsidRPr="00970893" w:rsidRDefault="000C4DAC" w:rsidP="000C4DAC">
      <w:pPr>
        <w:jc w:val="center"/>
        <w:rPr>
          <w:rFonts w:asciiTheme="majorHAnsi" w:hAnsiTheme="majorHAnsi" w:cstheme="majorHAnsi"/>
          <w:sz w:val="24"/>
          <w:szCs w:val="24"/>
        </w:rPr>
      </w:pPr>
      <w:r w:rsidRPr="00970893">
        <w:rPr>
          <w:rFonts w:asciiTheme="majorHAnsi" w:hAnsiTheme="majorHAnsi" w:cstheme="majorHAnsi"/>
          <w:i/>
          <w:sz w:val="24"/>
          <w:szCs w:val="24"/>
        </w:rPr>
        <w:t>Nicole Villanueva, nvillanu@deakin.edu.au</w:t>
      </w:r>
    </w:p>
    <w:p w:rsidR="000C4DAC" w:rsidRPr="00970893" w:rsidRDefault="000C4DAC" w:rsidP="000C4DAC">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0C4DAC" w:rsidRDefault="000C4DAC" w:rsidP="000C4DAC">
      <w:pPr>
        <w:spacing w:line="315" w:lineRule="atLeast"/>
        <w:rPr>
          <w:rFonts w:ascii="Segoe UI Light" w:eastAsia="Times New Roman" w:hAnsi="Segoe UI Light"/>
          <w:color w:val="0078D7"/>
          <w:sz w:val="32"/>
          <w:szCs w:val="32"/>
        </w:rPr>
      </w:pPr>
    </w:p>
    <w:p w:rsidR="000C4DAC" w:rsidRPr="000C4DAC" w:rsidRDefault="000C4DAC" w:rsidP="000C4DAC">
      <w:pPr>
        <w:spacing w:line="315" w:lineRule="atLeast"/>
        <w:rPr>
          <w:rFonts w:asciiTheme="majorHAnsi" w:eastAsia="Times New Roman" w:hAnsiTheme="majorHAnsi" w:cstheme="majorHAnsi"/>
          <w:color w:val="0078D7"/>
          <w:sz w:val="28"/>
          <w:szCs w:val="28"/>
        </w:rPr>
      </w:pPr>
      <w:r w:rsidRPr="000C4DAC">
        <w:rPr>
          <w:rFonts w:asciiTheme="majorHAnsi" w:eastAsia="Times New Roman" w:hAnsiTheme="majorHAnsi" w:cstheme="majorHAnsi"/>
          <w:color w:val="0078D7"/>
          <w:sz w:val="28"/>
          <w:szCs w:val="28"/>
        </w:rPr>
        <w:lastRenderedPageBreak/>
        <w:t>So Lonely I Could Die</w:t>
      </w:r>
    </w:p>
    <w:p w:rsidR="000C4DAC" w:rsidRPr="000C4DAC" w:rsidRDefault="000C4DAC" w:rsidP="000C4DAC">
      <w:pPr>
        <w:spacing w:line="210" w:lineRule="atLeast"/>
        <w:rPr>
          <w:rFonts w:asciiTheme="majorHAnsi" w:eastAsia="Times New Roman" w:hAnsiTheme="majorHAnsi" w:cstheme="majorHAnsi"/>
          <w:color w:val="666666"/>
          <w:sz w:val="24"/>
          <w:szCs w:val="24"/>
        </w:rPr>
      </w:pPr>
      <w:r w:rsidRPr="000C4DAC">
        <w:rPr>
          <w:rFonts w:asciiTheme="majorHAnsi" w:eastAsia="Times New Roman" w:hAnsiTheme="majorHAnsi" w:cstheme="majorHAnsi"/>
          <w:color w:val="666666"/>
          <w:sz w:val="24"/>
          <w:szCs w:val="24"/>
        </w:rPr>
        <w:t>www.apa.org</w:t>
      </w:r>
    </w:p>
    <w:p w:rsidR="000C4DAC" w:rsidRPr="000C4DAC" w:rsidRDefault="002D092E" w:rsidP="000C4DAC">
      <w:pPr>
        <w:rPr>
          <w:rFonts w:asciiTheme="majorHAnsi" w:hAnsiTheme="majorHAnsi" w:cstheme="majorHAnsi"/>
          <w:color w:val="000000"/>
          <w:sz w:val="24"/>
          <w:szCs w:val="24"/>
        </w:rPr>
      </w:pPr>
      <w:hyperlink r:id="rId102" w:history="1">
        <w:r w:rsidR="000C4DAC" w:rsidRPr="000C4DAC">
          <w:rPr>
            <w:rStyle w:val="Hyperlink"/>
            <w:rFonts w:asciiTheme="majorHAnsi" w:hAnsiTheme="majorHAnsi" w:cstheme="majorHAnsi"/>
            <w:sz w:val="24"/>
            <w:szCs w:val="24"/>
          </w:rPr>
          <w:t>http://www.apa.org/news/press/releases/2017/08/lonely-die.aspx</w:t>
        </w:r>
      </w:hyperlink>
    </w:p>
    <w:tbl>
      <w:tblPr>
        <w:tblW w:w="4500" w:type="pct"/>
        <w:tblCellSpacing w:w="0" w:type="dxa"/>
        <w:tblBorders>
          <w:top w:val="dotted" w:sz="6" w:space="0" w:color="C8C8C8"/>
          <w:bottom w:val="dotted" w:sz="6" w:space="0" w:color="C8C8C8"/>
        </w:tblBorders>
        <w:shd w:val="clear" w:color="auto" w:fill="FFFFFF"/>
        <w:tblCellMar>
          <w:top w:w="300" w:type="dxa"/>
          <w:bottom w:w="300" w:type="dxa"/>
        </w:tblCellMar>
        <w:tblLook w:val="04A0" w:firstRow="1" w:lastRow="0" w:firstColumn="1" w:lastColumn="0" w:noHBand="0" w:noVBand="1"/>
      </w:tblPr>
      <w:tblGrid>
        <w:gridCol w:w="8123"/>
      </w:tblGrid>
      <w:tr w:rsidR="000C4DAC" w:rsidRPr="000C4DAC" w:rsidTr="000C4DAC">
        <w:trPr>
          <w:tblCellSpacing w:w="0" w:type="dxa"/>
        </w:trPr>
        <w:tc>
          <w:tcPr>
            <w:tcW w:w="0" w:type="auto"/>
            <w:tcBorders>
              <w:top w:val="nil"/>
              <w:left w:val="nil"/>
              <w:bottom w:val="nil"/>
              <w:right w:val="nil"/>
            </w:tcBorders>
            <w:shd w:val="clear" w:color="auto" w:fill="FFFFFF"/>
            <w:tcMar>
              <w:top w:w="0" w:type="dxa"/>
              <w:left w:w="0" w:type="dxa"/>
              <w:bottom w:w="0" w:type="dxa"/>
              <w:right w:w="0" w:type="dxa"/>
            </w:tcMar>
            <w:hideMark/>
          </w:tcPr>
          <w:p w:rsidR="000C4DAC" w:rsidRDefault="000C4DAC" w:rsidP="000C4DAC">
            <w:pPr>
              <w:spacing w:line="300" w:lineRule="atLeast"/>
              <w:rPr>
                <w:rFonts w:asciiTheme="majorHAnsi" w:eastAsia="Times New Roman" w:hAnsiTheme="majorHAnsi" w:cstheme="majorHAnsi"/>
                <w:color w:val="666666"/>
                <w:sz w:val="24"/>
                <w:szCs w:val="24"/>
              </w:rPr>
            </w:pPr>
          </w:p>
          <w:p w:rsidR="000C4DAC" w:rsidRPr="000C4DAC" w:rsidRDefault="000C4DAC" w:rsidP="000C4DAC">
            <w:pPr>
              <w:spacing w:line="300" w:lineRule="atLeast"/>
              <w:rPr>
                <w:rFonts w:asciiTheme="majorHAnsi" w:eastAsia="Times New Roman" w:hAnsiTheme="majorHAnsi" w:cstheme="majorHAnsi"/>
                <w:color w:val="666666"/>
                <w:sz w:val="24"/>
                <w:szCs w:val="24"/>
              </w:rPr>
            </w:pPr>
            <w:r w:rsidRPr="000C4DAC">
              <w:rPr>
                <w:rFonts w:asciiTheme="majorHAnsi" w:eastAsia="Times New Roman" w:hAnsiTheme="majorHAnsi" w:cstheme="majorHAnsi"/>
                <w:color w:val="666666"/>
                <w:sz w:val="24"/>
                <w:szCs w:val="24"/>
              </w:rPr>
              <w:t>Loneliness and social isolation may represent a greater public health hazard than obesity, and their impact has been growing and will continue to grow.</w:t>
            </w:r>
          </w:p>
        </w:tc>
      </w:tr>
    </w:tbl>
    <w:p w:rsidR="000E1D3B" w:rsidRDefault="000E1D3B" w:rsidP="000C4DAC">
      <w:pPr>
        <w:rPr>
          <w:rFonts w:asciiTheme="majorHAnsi" w:hAnsiTheme="majorHAnsi" w:cstheme="majorHAnsi"/>
          <w:color w:val="000000"/>
          <w:sz w:val="24"/>
          <w:szCs w:val="24"/>
        </w:rPr>
      </w:pPr>
    </w:p>
    <w:p w:rsidR="00277B1B" w:rsidRDefault="000C4DAC" w:rsidP="000C4DAC">
      <w:pPr>
        <w:rPr>
          <w:rFonts w:asciiTheme="majorHAnsi" w:hAnsiTheme="majorHAnsi" w:cstheme="majorHAnsi"/>
          <w:color w:val="000000"/>
          <w:sz w:val="24"/>
          <w:szCs w:val="24"/>
        </w:rPr>
      </w:pPr>
      <w:r w:rsidRPr="000C4DAC">
        <w:rPr>
          <w:rFonts w:asciiTheme="majorHAnsi" w:hAnsiTheme="majorHAnsi" w:cstheme="majorHAnsi"/>
          <w:color w:val="000000"/>
          <w:sz w:val="24"/>
          <w:szCs w:val="24"/>
        </w:rPr>
        <w:t>The impact of loneliness and social isolation on public health has been likened to the effects of any other physical illness. One meta-analysis found that greater social connected is associated with a 50 percent reduced risk of early death, while another found that social isolation, loneliness and living alone have a significant effect on the risk of premature death. This exceeded the risk factor of obesity. The findings are alarming due to approximately 42.6 million adults over age 45 in the United States are estimated to be suffering from chronic loneliness. In addition, a quarter of the population lives alone, more than half of the population is unmarried and number of children per house hold has declined. Greater priority must be placed on research and resources to tackle this public health threat from the societal to the individual level. To counteract this growing trend, Holt-</w:t>
      </w:r>
      <w:proofErr w:type="spellStart"/>
      <w:r w:rsidRPr="000C4DAC">
        <w:rPr>
          <w:rFonts w:asciiTheme="majorHAnsi" w:hAnsiTheme="majorHAnsi" w:cstheme="majorHAnsi"/>
          <w:color w:val="000000"/>
          <w:sz w:val="24"/>
          <w:szCs w:val="24"/>
        </w:rPr>
        <w:t>Lunstad</w:t>
      </w:r>
      <w:proofErr w:type="spellEnd"/>
      <w:r w:rsidRPr="000C4DAC">
        <w:rPr>
          <w:rFonts w:asciiTheme="majorHAnsi" w:hAnsiTheme="majorHAnsi" w:cstheme="majorHAnsi"/>
          <w:color w:val="000000"/>
          <w:sz w:val="24"/>
          <w:szCs w:val="24"/>
        </w:rPr>
        <w:t xml:space="preserve"> recommended that individuals, children and professionals alike, be educated on social skills and social connectedness. </w:t>
      </w:r>
    </w:p>
    <w:p w:rsidR="000B6D9D" w:rsidRDefault="000B6D9D" w:rsidP="000C4DAC">
      <w:pPr>
        <w:rPr>
          <w:rFonts w:asciiTheme="majorHAnsi" w:hAnsiTheme="majorHAnsi" w:cstheme="majorHAnsi"/>
          <w:color w:val="000000"/>
          <w:sz w:val="24"/>
          <w:szCs w:val="24"/>
        </w:rPr>
      </w:pPr>
    </w:p>
    <w:p w:rsidR="000E1D3B" w:rsidRPr="000B6D9D" w:rsidRDefault="000B6D9D" w:rsidP="000B6D9D">
      <w:pPr>
        <w:jc w:val="center"/>
        <w:rPr>
          <w:rFonts w:asciiTheme="majorHAnsi" w:hAnsiTheme="majorHAnsi" w:cstheme="majorHAnsi"/>
          <w:b/>
          <w:sz w:val="28"/>
          <w:szCs w:val="28"/>
        </w:rPr>
      </w:pPr>
      <w:r>
        <w:rPr>
          <w:rFonts w:asciiTheme="majorHAnsi" w:hAnsiTheme="majorHAnsi" w:cstheme="majorHAnsi"/>
          <w:b/>
          <w:sz w:val="28"/>
          <w:szCs w:val="28"/>
        </w:rPr>
        <w:t>Instruments</w:t>
      </w:r>
      <w:r w:rsidRPr="00976F53">
        <w:rPr>
          <w:rFonts w:asciiTheme="majorHAnsi" w:hAnsiTheme="majorHAnsi" w:cstheme="majorHAnsi"/>
          <w:b/>
          <w:sz w:val="28"/>
          <w:szCs w:val="28"/>
        </w:rPr>
        <w:t xml:space="preserve"> news</w:t>
      </w:r>
    </w:p>
    <w:p w:rsidR="000B6D9D" w:rsidRPr="000B6D9D" w:rsidRDefault="000B6D9D" w:rsidP="000B6D9D">
      <w:pPr>
        <w:jc w:val="center"/>
        <w:rPr>
          <w:rFonts w:asciiTheme="majorHAnsi" w:hAnsiTheme="majorHAnsi" w:cstheme="majorHAnsi"/>
          <w:i/>
          <w:color w:val="000000"/>
          <w:sz w:val="24"/>
          <w:szCs w:val="24"/>
        </w:rPr>
      </w:pPr>
      <w:r w:rsidRPr="000B6D9D">
        <w:rPr>
          <w:rFonts w:asciiTheme="majorHAnsi" w:hAnsiTheme="majorHAnsi" w:cstheme="majorHAnsi"/>
          <w:i/>
          <w:color w:val="000000"/>
          <w:sz w:val="24"/>
          <w:szCs w:val="24"/>
        </w:rPr>
        <w:t xml:space="preserve">Nova </w:t>
      </w:r>
      <w:proofErr w:type="spellStart"/>
      <w:r w:rsidRPr="000B6D9D">
        <w:rPr>
          <w:rFonts w:asciiTheme="majorHAnsi" w:hAnsiTheme="majorHAnsi" w:cstheme="majorHAnsi"/>
          <w:i/>
          <w:color w:val="000000"/>
          <w:sz w:val="24"/>
          <w:szCs w:val="24"/>
        </w:rPr>
        <w:t>Hartanty</w:t>
      </w:r>
      <w:proofErr w:type="spellEnd"/>
      <w:r w:rsidRPr="000B6D9D">
        <w:rPr>
          <w:rFonts w:asciiTheme="majorHAnsi" w:hAnsiTheme="majorHAnsi" w:cstheme="majorHAnsi"/>
          <w:i/>
          <w:color w:val="000000"/>
          <w:sz w:val="24"/>
          <w:szCs w:val="24"/>
        </w:rPr>
        <w:t>, nhartant@deakin.edu.au</w:t>
      </w:r>
    </w:p>
    <w:p w:rsidR="000B6D9D" w:rsidRPr="000B6D9D" w:rsidRDefault="000B6D9D" w:rsidP="000B6D9D">
      <w:pPr>
        <w:jc w:val="center"/>
        <w:rPr>
          <w:rFonts w:asciiTheme="majorHAnsi" w:hAnsiTheme="majorHAnsi" w:cstheme="majorHAnsi"/>
          <w:i/>
          <w:color w:val="000000"/>
          <w:sz w:val="24"/>
          <w:szCs w:val="24"/>
        </w:rPr>
      </w:pPr>
      <w:r w:rsidRPr="000B6D9D">
        <w:rPr>
          <w:rFonts w:asciiTheme="majorHAnsi" w:hAnsiTheme="majorHAnsi" w:cstheme="majorHAnsi"/>
          <w:i/>
          <w:color w:val="000000"/>
          <w:sz w:val="24"/>
          <w:szCs w:val="24"/>
        </w:rPr>
        <w:t>Executive Volunteer Editor – Instruments</w:t>
      </w:r>
    </w:p>
    <w:p w:rsidR="00B63616" w:rsidRDefault="00B63616" w:rsidP="000B6D9D">
      <w:pPr>
        <w:rPr>
          <w:rFonts w:asciiTheme="majorHAnsi" w:hAnsiTheme="majorHAnsi" w:cstheme="majorHAnsi"/>
          <w:color w:val="000000"/>
          <w:sz w:val="24"/>
          <w:szCs w:val="24"/>
        </w:rPr>
      </w:pPr>
    </w:p>
    <w:p w:rsidR="000B6D9D" w:rsidRDefault="000B6D9D" w:rsidP="000B6D9D">
      <w:pPr>
        <w:rPr>
          <w:rFonts w:asciiTheme="majorHAnsi" w:hAnsiTheme="majorHAnsi" w:cstheme="majorHAnsi"/>
          <w:color w:val="000000"/>
          <w:sz w:val="24"/>
          <w:szCs w:val="24"/>
        </w:rPr>
      </w:pPr>
      <w:r w:rsidRPr="00B63616">
        <w:rPr>
          <w:rFonts w:asciiTheme="majorHAnsi" w:hAnsiTheme="majorHAnsi" w:cstheme="majorHAnsi"/>
          <w:color w:val="000000"/>
          <w:sz w:val="24"/>
          <w:szCs w:val="24"/>
        </w:rPr>
        <w:t xml:space="preserve">The </w:t>
      </w:r>
      <w:r w:rsidR="00B63616">
        <w:rPr>
          <w:rFonts w:asciiTheme="majorHAnsi" w:hAnsiTheme="majorHAnsi" w:cstheme="majorHAnsi"/>
          <w:color w:val="000000"/>
          <w:sz w:val="24"/>
          <w:szCs w:val="24"/>
        </w:rPr>
        <w:t xml:space="preserve">new </w:t>
      </w:r>
      <w:r w:rsidR="00B63616" w:rsidRPr="00B63616">
        <w:rPr>
          <w:rFonts w:asciiTheme="majorHAnsi" w:hAnsiTheme="majorHAnsi" w:cstheme="majorHAnsi"/>
          <w:color w:val="000000"/>
          <w:sz w:val="24"/>
          <w:szCs w:val="24"/>
        </w:rPr>
        <w:t xml:space="preserve">pro-forma </w:t>
      </w:r>
      <w:r w:rsidR="00B63616">
        <w:rPr>
          <w:rFonts w:asciiTheme="majorHAnsi" w:hAnsiTheme="majorHAnsi" w:cstheme="majorHAnsi"/>
          <w:color w:val="000000"/>
          <w:sz w:val="24"/>
          <w:szCs w:val="24"/>
        </w:rPr>
        <w:t>to describe instruments on the ACQOL site is now fully drafted. A copy is attached to the accompanying letter which will be sent to all instrument authors. Both of these are reproduced below and the first instrument description, of the Satisfaction with Life Scale, is underway.</w:t>
      </w:r>
    </w:p>
    <w:p w:rsidR="00B63616" w:rsidRDefault="00B63616" w:rsidP="00B63616"/>
    <w:p w:rsidR="00B63616" w:rsidRDefault="00B63616" w:rsidP="00B63616">
      <w:r>
        <w:t xml:space="preserve">Dear Professor </w:t>
      </w:r>
      <w:proofErr w:type="gramStart"/>
      <w:r>
        <w:t>xxx</w:t>
      </w:r>
      <w:proofErr w:type="gramEnd"/>
      <w:r>
        <w:t>,</w:t>
      </w:r>
    </w:p>
    <w:p w:rsidR="00B63616" w:rsidRDefault="00B63616" w:rsidP="00B63616"/>
    <w:p w:rsidR="00B63616" w:rsidRDefault="00B63616" w:rsidP="00B63616">
      <w:r>
        <w:t>The Australian Centre on Quality of Life is undergoing substantial renovation. The new website is located at the temporary address</w:t>
      </w:r>
    </w:p>
    <w:p w:rsidR="00B63616" w:rsidRDefault="00B63616" w:rsidP="00B63616">
      <w:r>
        <w:t xml:space="preserve"> </w:t>
      </w:r>
      <w:hyperlink r:id="rId103" w:history="1">
        <w:r w:rsidRPr="00A20814">
          <w:rPr>
            <w:rStyle w:val="Hyperlink"/>
          </w:rPr>
          <w:t>http://psych.hosted-sites.deakin.edu.au/ashatte/dev/acqol/</w:t>
        </w:r>
      </w:hyperlink>
    </w:p>
    <w:p w:rsidR="00B63616" w:rsidRDefault="00B63616" w:rsidP="00B63616"/>
    <w:p w:rsidR="00B63616" w:rsidRDefault="00B63616" w:rsidP="00B63616">
      <w:r>
        <w:t>As you may be aware, your scale entitled ‘---------</w:t>
      </w:r>
      <w:proofErr w:type="gramStart"/>
      <w:r>
        <w:t>‘ is</w:t>
      </w:r>
      <w:proofErr w:type="gramEnd"/>
      <w:r>
        <w:t xml:space="preserve"> represented on the Instruments webpage of the ACQOL site. We are planning to provide an enhanced description of your scale and invite you to assist us in this task. In particular, we are keen to ensure we have three aspects of this scales correct as:</w:t>
      </w:r>
    </w:p>
    <w:p w:rsidR="00B63616" w:rsidRDefault="00B63616" w:rsidP="00B63616">
      <w:r>
        <w:t>(a) The contemporary name of the scale ‘-----------‘</w:t>
      </w:r>
    </w:p>
    <w:p w:rsidR="00B63616" w:rsidRDefault="00B63616" w:rsidP="00B63616">
      <w:r>
        <w:t>(b) The reference to this contemporary version of the scale is ‘---------‘</w:t>
      </w:r>
    </w:p>
    <w:p w:rsidR="00B63616" w:rsidRDefault="00B63616" w:rsidP="00B63616">
      <w:r>
        <w:t xml:space="preserve">(c) References to the key psychometric results that have been published. We will be most grateful for your assistance in identifying these references. </w:t>
      </w:r>
    </w:p>
    <w:p w:rsidR="00B63616" w:rsidRDefault="00B63616" w:rsidP="00B63616"/>
    <w:p w:rsidR="00B63616" w:rsidRDefault="00B63616" w:rsidP="00B63616">
      <w:r>
        <w:t xml:space="preserve">The pro-forma used to describe each scale is provided both below and attached as a word document. You will see this description is not intended as a broad review of the instrument’s use. Rather, the </w:t>
      </w:r>
      <w:r w:rsidRPr="00436F09">
        <w:t>aim is to provide</w:t>
      </w:r>
      <w:r>
        <w:t xml:space="preserve"> a lead to</w:t>
      </w:r>
      <w:r w:rsidRPr="00436F09">
        <w:t xml:space="preserve"> the</w:t>
      </w:r>
      <w:r>
        <w:t xml:space="preserve"> </w:t>
      </w:r>
      <w:r w:rsidRPr="00436F09">
        <w:t>minimum</w:t>
      </w:r>
      <w:r>
        <w:t xml:space="preserve"> psychometric</w:t>
      </w:r>
      <w:r w:rsidRPr="00436F09">
        <w:t xml:space="preserve"> details enabling a researcher to decide whether the instrument if worthy of their attention. </w:t>
      </w:r>
      <w:r>
        <w:t>Thus, the pro-forma</w:t>
      </w:r>
      <w:r w:rsidRPr="00436F09">
        <w:t xml:space="preserve"> </w:t>
      </w:r>
      <w:r>
        <w:t>lists</w:t>
      </w:r>
      <w:r w:rsidRPr="00436F09">
        <w:t xml:space="preserve"> </w:t>
      </w:r>
      <w:r>
        <w:t xml:space="preserve">examples of the key </w:t>
      </w:r>
      <w:r w:rsidRPr="00436F09">
        <w:t xml:space="preserve">psychometric results that are known to </w:t>
      </w:r>
      <w:r>
        <w:t>us.</w:t>
      </w:r>
    </w:p>
    <w:p w:rsidR="00B63616" w:rsidRDefault="00B63616" w:rsidP="00B63616"/>
    <w:p w:rsidR="00B63616" w:rsidRDefault="00B63616" w:rsidP="00B63616">
      <w:r>
        <w:lastRenderedPageBreak/>
        <w:t>If you can join us in this task we will be most appreciative. Should you chose to so join us, your assistance will be acknowledged as a co-editor and you have an open invitation to provide additional materials subsequent to publication.</w:t>
      </w:r>
    </w:p>
    <w:p w:rsidR="00B63616" w:rsidRDefault="00B63616" w:rsidP="00B63616"/>
    <w:p w:rsidR="00B63616" w:rsidRDefault="00B63616" w:rsidP="00B63616">
      <w:r>
        <w:t>Kind regards,</w:t>
      </w:r>
    </w:p>
    <w:p w:rsidR="00B63616" w:rsidRDefault="00B63616" w:rsidP="00B63616"/>
    <w:p w:rsidR="00B63616" w:rsidRDefault="00B63616" w:rsidP="00B63616">
      <w:r>
        <w:t xml:space="preserve">Nova </w:t>
      </w:r>
      <w:proofErr w:type="spellStart"/>
      <w:r>
        <w:t>Hartanty</w:t>
      </w:r>
      <w:proofErr w:type="spellEnd"/>
      <w:r>
        <w:t xml:space="preserve"> &lt;nhartant@deakin.edu.au&gt;</w:t>
      </w:r>
    </w:p>
    <w:p w:rsidR="00B63616" w:rsidRDefault="00B63616" w:rsidP="00B63616">
      <w:r>
        <w:t>Executive Volunteer Editor – Instruments</w:t>
      </w:r>
    </w:p>
    <w:p w:rsidR="00B63616" w:rsidRDefault="00B63616" w:rsidP="00B63616"/>
    <w:p w:rsidR="00B63616" w:rsidRDefault="00B63616" w:rsidP="00B63616">
      <w:r>
        <w:t>Robert A. Cummins</w:t>
      </w:r>
    </w:p>
    <w:p w:rsidR="00B63616" w:rsidRDefault="00B63616" w:rsidP="00B63616">
      <w:r>
        <w:t>Director, ACQOL</w:t>
      </w:r>
    </w:p>
    <w:p w:rsidR="00B63616" w:rsidRDefault="00B63616" w:rsidP="00B63616"/>
    <w:p w:rsidR="00B63616" w:rsidRDefault="00B63616" w:rsidP="00B63616"/>
    <w:p w:rsidR="00B63616" w:rsidRDefault="00B63616" w:rsidP="00B63616"/>
    <w:p w:rsidR="00B63616" w:rsidRDefault="00B63616" w:rsidP="00B63616">
      <w:pPr>
        <w:jc w:val="center"/>
        <w:rPr>
          <w:b/>
          <w:bCs/>
          <w:sz w:val="28"/>
          <w:szCs w:val="28"/>
        </w:rPr>
      </w:pPr>
      <w:r>
        <w:rPr>
          <w:b/>
          <w:sz w:val="28"/>
          <w:szCs w:val="28"/>
        </w:rPr>
        <w:t>The instrument pro-forma for the ACQOL site</w:t>
      </w:r>
    </w:p>
    <w:p w:rsidR="00B63616" w:rsidRDefault="00B63616" w:rsidP="00B63616">
      <w:pPr>
        <w:jc w:val="center"/>
      </w:pPr>
      <w:r>
        <w:t>Draft #6: 120917</w:t>
      </w:r>
    </w:p>
    <w:p w:rsidR="00B63616" w:rsidRDefault="00B63616" w:rsidP="00B63616"/>
    <w:p w:rsidR="00B63616" w:rsidRDefault="00B63616" w:rsidP="00B63616">
      <w:pPr>
        <w:rPr>
          <w:bCs/>
        </w:rPr>
      </w:pPr>
      <w:r>
        <w:rPr>
          <w:b/>
        </w:rPr>
        <w:t xml:space="preserve">NOTE: </w:t>
      </w:r>
      <w:r>
        <w:t>The aim of these descriptions is to assist researchers in their search for suitable quality of life instruments. These descriptions are not evaluative.  Rather, each comprises a list of available psychometric results. Evaluating these results is a task for each researcher who is considering whether to use the instrument.</w:t>
      </w:r>
    </w:p>
    <w:p w:rsidR="00B63616" w:rsidRDefault="00B63616" w:rsidP="00B63616"/>
    <w:p w:rsidR="00B63616" w:rsidRDefault="00B63616" w:rsidP="00B63616">
      <w:pPr>
        <w:rPr>
          <w:b/>
          <w:bCs/>
        </w:rPr>
      </w:pPr>
      <w:r>
        <w:rPr>
          <w:b/>
        </w:rPr>
        <w:t>Caveats:</w:t>
      </w:r>
    </w:p>
    <w:p w:rsidR="00B63616" w:rsidRDefault="00B63616" w:rsidP="00B63616">
      <w:r>
        <w:t>(a) No more than five references are provided in relation to any descriptive category.</w:t>
      </w:r>
    </w:p>
    <w:p w:rsidR="00B63616" w:rsidRDefault="00B63616" w:rsidP="00B63616">
      <w:r>
        <w:t>(b) Additional references are welcome. They can be supplied directly to the editors.</w:t>
      </w:r>
    </w:p>
    <w:p w:rsidR="00B63616" w:rsidRDefault="00B63616" w:rsidP="00B63616">
      <w:pPr>
        <w:rPr>
          <w:bCs/>
        </w:rPr>
      </w:pPr>
      <w:r>
        <w:t xml:space="preserve"> </w:t>
      </w:r>
    </w:p>
    <w:p w:rsidR="00B63616" w:rsidRDefault="00B63616" w:rsidP="00B63616">
      <w:r>
        <w:t>1. Name of instrument: [original reference]</w:t>
      </w:r>
    </w:p>
    <w:p w:rsidR="00B63616" w:rsidRDefault="00B63616" w:rsidP="00B63616">
      <w:r>
        <w:t>1.1 Contact with author: yes/no – if yes, author’s contact details.</w:t>
      </w:r>
    </w:p>
    <w:p w:rsidR="00B63616" w:rsidRDefault="00B63616" w:rsidP="00B63616">
      <w:r>
        <w:t>1.1.1 Did the author contribute to this review? Yes/No</w:t>
      </w:r>
    </w:p>
    <w:p w:rsidR="00B63616" w:rsidRDefault="00B63616" w:rsidP="00B63616">
      <w:r>
        <w:t>1.2 Is this the most recent edition of the scale? Yes/No</w:t>
      </w:r>
    </w:p>
    <w:p w:rsidR="00B63616" w:rsidRDefault="00B63616" w:rsidP="00B63616">
      <w:r>
        <w:t>1.3 Scale availability [reference to source]</w:t>
      </w:r>
    </w:p>
    <w:p w:rsidR="00B63616" w:rsidRDefault="00B63616" w:rsidP="00B63616">
      <w:r>
        <w:t>1.4 Number of instrument citations [</w:t>
      </w:r>
      <w:proofErr w:type="spellStart"/>
      <w:r>
        <w:t>Harzing</w:t>
      </w:r>
      <w:proofErr w:type="spellEnd"/>
      <w:r>
        <w:t xml:space="preserve"> – select Google Scholar]</w:t>
      </w:r>
    </w:p>
    <w:p w:rsidR="00B63616" w:rsidRDefault="00B63616" w:rsidP="00B63616">
      <w:r>
        <w:t>1.5 Instrument h-index [</w:t>
      </w:r>
      <w:proofErr w:type="spellStart"/>
      <w:r>
        <w:t>Harzing</w:t>
      </w:r>
      <w:proofErr w:type="spellEnd"/>
      <w:r>
        <w:t>]</w:t>
      </w:r>
    </w:p>
    <w:p w:rsidR="00B63616" w:rsidRDefault="00B63616" w:rsidP="00B63616"/>
    <w:p w:rsidR="00B63616" w:rsidRDefault="00B63616" w:rsidP="00B63616">
      <w:r>
        <w:t>2. The construct the author intends to measure [use a direct quotation] [reference(s)]</w:t>
      </w:r>
    </w:p>
    <w:p w:rsidR="00B63616" w:rsidRDefault="00B63616" w:rsidP="00B63616">
      <w:r>
        <w:t>2.1 Author’s definition of the construct [use a direct quotation] [reference(s)]</w:t>
      </w:r>
    </w:p>
    <w:p w:rsidR="00B63616" w:rsidRDefault="00B63616" w:rsidP="00B63616">
      <w:r>
        <w:t xml:space="preserve">2.2 Mode of administration [self-completion or other completion] </w:t>
      </w:r>
    </w:p>
    <w:p w:rsidR="00B63616" w:rsidRDefault="00B63616" w:rsidP="00B63616">
      <w:r>
        <w:t>2.3 The intended target population for the scale [reference(s)]</w:t>
      </w:r>
    </w:p>
    <w:p w:rsidR="00B63616" w:rsidRDefault="00B63616" w:rsidP="00B63616">
      <w:r>
        <w:t>2.4 Number of scale items [reference(s)]</w:t>
      </w:r>
    </w:p>
    <w:p w:rsidR="00B63616" w:rsidRDefault="00B63616" w:rsidP="00B63616">
      <w:r>
        <w:t>2.5 Wording of scale items [one example of each type] [reference(s)]</w:t>
      </w:r>
    </w:p>
    <w:p w:rsidR="00B63616" w:rsidRDefault="00B63616" w:rsidP="00B63616">
      <w:r>
        <w:t>2.6 Scoring of scale items [reference(s)]</w:t>
      </w:r>
    </w:p>
    <w:p w:rsidR="00B63616" w:rsidRDefault="00B63616" w:rsidP="00B63616">
      <w:r>
        <w:t>2.7 Number of sub-scales – name them [reference(s)]</w:t>
      </w:r>
    </w:p>
    <w:p w:rsidR="00B63616" w:rsidRDefault="00B63616" w:rsidP="00B63616">
      <w:r>
        <w:t>2.8 Internal reliability [state alpha or omega] [reference(s)]</w:t>
      </w:r>
    </w:p>
    <w:p w:rsidR="00B63616" w:rsidRDefault="00B63616" w:rsidP="00B63616">
      <w:r>
        <w:t>2.9 Temporal reliability [state test-retest or longitudinal] [reference(s)]</w:t>
      </w:r>
    </w:p>
    <w:p w:rsidR="00B63616" w:rsidRDefault="00B63616" w:rsidP="00B63616">
      <w:r>
        <w:t>2.10 Factor analysis? [</w:t>
      </w:r>
      <w:proofErr w:type="gramStart"/>
      <w:r>
        <w:t>state</w:t>
      </w:r>
      <w:proofErr w:type="gramEnd"/>
      <w:r>
        <w:t xml:space="preserve"> exploratory or confirmatory] [</w:t>
      </w:r>
      <w:proofErr w:type="gramStart"/>
      <w:r>
        <w:t>reference(s)</w:t>
      </w:r>
      <w:proofErr w:type="gramEnd"/>
      <w:r>
        <w:t>]</w:t>
      </w:r>
    </w:p>
    <w:p w:rsidR="00B63616" w:rsidRDefault="00B63616" w:rsidP="00B63616">
      <w:r>
        <w:t>2.11 Measurement invariance? [Yes/No] [</w:t>
      </w:r>
      <w:proofErr w:type="gramStart"/>
      <w:r>
        <w:t>reference(s)</w:t>
      </w:r>
      <w:proofErr w:type="gramEnd"/>
      <w:r>
        <w:t>]</w:t>
      </w:r>
    </w:p>
    <w:p w:rsidR="00B63616" w:rsidRDefault="00B63616" w:rsidP="00B63616">
      <w:r>
        <w:t>2.12 Item-response analysis [Yes/No] [reference(s)]</w:t>
      </w:r>
    </w:p>
    <w:p w:rsidR="00B63616" w:rsidRDefault="00B63616" w:rsidP="00B63616">
      <w:r>
        <w:t>2.13 Criterion/convergent validity [reference(s)]</w:t>
      </w:r>
    </w:p>
    <w:p w:rsidR="00B63616" w:rsidRDefault="00B63616" w:rsidP="00B63616">
      <w:r>
        <w:t xml:space="preserve">2.14 Discriminant validity [reference(s)]  </w:t>
      </w:r>
    </w:p>
    <w:p w:rsidR="00B63616" w:rsidRDefault="00B63616" w:rsidP="00B63616"/>
    <w:p w:rsidR="00B63616" w:rsidRDefault="00B63616" w:rsidP="00B63616">
      <w:r>
        <w:t>3. The five most cited references citing the instrument [</w:t>
      </w:r>
      <w:proofErr w:type="spellStart"/>
      <w:r>
        <w:t>Harzing</w:t>
      </w:r>
      <w:proofErr w:type="spellEnd"/>
      <w:r>
        <w:t xml:space="preserve"> – select Google Scholar]</w:t>
      </w:r>
    </w:p>
    <w:p w:rsidR="00B63616" w:rsidRDefault="00B63616" w:rsidP="00B63616">
      <w:r>
        <w:lastRenderedPageBreak/>
        <w:t>[Reference + number of citations]</w:t>
      </w:r>
    </w:p>
    <w:p w:rsidR="00B63616" w:rsidRDefault="00B63616" w:rsidP="00B63616"/>
    <w:p w:rsidR="00B63616" w:rsidRDefault="00B63616" w:rsidP="00B63616">
      <w:r>
        <w:t>4. Alternative English versions of the instrument: yes/no – if yes, list them together with the appropriate references for each version. NOTE: The detailed psychometric description above pertains to the most recent version of the instrument.</w:t>
      </w:r>
    </w:p>
    <w:p w:rsidR="00B63616" w:rsidRDefault="00B63616" w:rsidP="00B63616"/>
    <w:p w:rsidR="00B63616" w:rsidRDefault="00B63616" w:rsidP="00B63616">
      <w:r>
        <w:t>5. Other language translations: yes/no – if yes, list them together with the appropriate references for each translation.</w:t>
      </w:r>
    </w:p>
    <w:p w:rsidR="00B63616" w:rsidRDefault="00B63616" w:rsidP="00B63616"/>
    <w:p w:rsidR="00B63616" w:rsidRDefault="00B63616" w:rsidP="00B63616">
      <w:r>
        <w:t>6. Editorial details</w:t>
      </w:r>
    </w:p>
    <w:p w:rsidR="00B63616" w:rsidRDefault="00B63616" w:rsidP="00B63616">
      <w:r>
        <w:t>6.1 Date:</w:t>
      </w:r>
    </w:p>
    <w:p w:rsidR="00B63616" w:rsidRDefault="00B63616" w:rsidP="00B63616">
      <w:r>
        <w:t>6.2 Executive Volunteer Editor(s): [name and email]</w:t>
      </w:r>
    </w:p>
    <w:p w:rsidR="00B63616" w:rsidRDefault="00B63616" w:rsidP="00B63616"/>
    <w:p w:rsidR="00B63616" w:rsidRDefault="00B63616" w:rsidP="00B63616">
      <w:r>
        <w:t>7. References</w:t>
      </w:r>
    </w:p>
    <w:p w:rsidR="00B63616" w:rsidRDefault="00B63616" w:rsidP="00B63616"/>
    <w:p w:rsidR="00B63616" w:rsidRDefault="00B63616" w:rsidP="00B63616">
      <w:r>
        <w:t>-----------------------------------------------------------</w:t>
      </w:r>
    </w:p>
    <w:p w:rsidR="00B63616" w:rsidRPr="00B63616" w:rsidRDefault="00B63616" w:rsidP="000B6D9D">
      <w:pPr>
        <w:rPr>
          <w:rFonts w:asciiTheme="majorHAnsi" w:hAnsiTheme="majorHAnsi" w:cstheme="majorHAnsi"/>
          <w:color w:val="000000"/>
          <w:sz w:val="24"/>
          <w:szCs w:val="24"/>
        </w:rPr>
      </w:pPr>
    </w:p>
    <w:p w:rsidR="00277B1B" w:rsidRPr="00277B1B" w:rsidRDefault="00277B1B" w:rsidP="00277B1B">
      <w:pPr>
        <w:rPr>
          <w:rFonts w:asciiTheme="majorHAnsi" w:hAnsiTheme="majorHAnsi" w:cstheme="majorHAnsi"/>
          <w:b/>
          <w:sz w:val="28"/>
          <w:szCs w:val="28"/>
        </w:rPr>
      </w:pPr>
      <w:r w:rsidRPr="00277B1B">
        <w:rPr>
          <w:rFonts w:asciiTheme="majorHAnsi" w:hAnsiTheme="majorHAnsi" w:cstheme="majorHAnsi"/>
          <w:b/>
          <w:sz w:val="28"/>
          <w:szCs w:val="28"/>
        </w:rPr>
        <w:t>ACQOL Bulletin#</w:t>
      </w:r>
      <w:r>
        <w:rPr>
          <w:rFonts w:asciiTheme="majorHAnsi" w:hAnsiTheme="majorHAnsi" w:cstheme="majorHAnsi"/>
          <w:b/>
          <w:sz w:val="28"/>
          <w:szCs w:val="28"/>
        </w:rPr>
        <w:t>7</w:t>
      </w:r>
      <w:r w:rsidRPr="00277B1B">
        <w:rPr>
          <w:rFonts w:asciiTheme="majorHAnsi" w:hAnsiTheme="majorHAnsi" w:cstheme="majorHAnsi"/>
          <w:b/>
          <w:sz w:val="28"/>
          <w:szCs w:val="28"/>
        </w:rPr>
        <w:t>:</w:t>
      </w:r>
      <w:r>
        <w:rPr>
          <w:rFonts w:asciiTheme="majorHAnsi" w:hAnsiTheme="majorHAnsi" w:cstheme="majorHAnsi"/>
          <w:b/>
          <w:sz w:val="28"/>
          <w:szCs w:val="28"/>
        </w:rPr>
        <w:t>07</w:t>
      </w:r>
      <w:r w:rsidRPr="00277B1B">
        <w:rPr>
          <w:rFonts w:asciiTheme="majorHAnsi" w:hAnsiTheme="majorHAnsi" w:cstheme="majorHAnsi"/>
          <w:b/>
          <w:sz w:val="28"/>
          <w:szCs w:val="28"/>
        </w:rPr>
        <w:t>0</w:t>
      </w:r>
      <w:r>
        <w:rPr>
          <w:rFonts w:asciiTheme="majorHAnsi" w:hAnsiTheme="majorHAnsi" w:cstheme="majorHAnsi"/>
          <w:b/>
          <w:sz w:val="28"/>
          <w:szCs w:val="28"/>
        </w:rPr>
        <w:t>9</w:t>
      </w:r>
      <w:r w:rsidRPr="00277B1B">
        <w:rPr>
          <w:rFonts w:asciiTheme="majorHAnsi" w:hAnsiTheme="majorHAnsi" w:cstheme="majorHAnsi"/>
          <w:b/>
          <w:sz w:val="28"/>
          <w:szCs w:val="28"/>
        </w:rPr>
        <w:t>17</w:t>
      </w:r>
    </w:p>
    <w:p w:rsidR="00277B1B" w:rsidRPr="00277B1B" w:rsidRDefault="00277B1B" w:rsidP="00277B1B">
      <w:pPr>
        <w:rPr>
          <w:rFonts w:asciiTheme="majorHAnsi" w:hAnsiTheme="majorHAnsi" w:cstheme="majorHAnsi"/>
          <w:b/>
          <w:sz w:val="28"/>
          <w:szCs w:val="28"/>
        </w:rPr>
      </w:pPr>
      <w:r w:rsidRPr="00277B1B">
        <w:rPr>
          <w:rFonts w:asciiTheme="majorHAnsi" w:hAnsiTheme="majorHAnsi" w:cstheme="majorHAnsi"/>
          <w:b/>
          <w:sz w:val="28"/>
          <w:szCs w:val="28"/>
        </w:rPr>
        <w:t>The Bulletin of the Australian Centre on Quality of Life</w:t>
      </w:r>
    </w:p>
    <w:p w:rsidR="00277B1B" w:rsidRPr="00277B1B" w:rsidRDefault="00277B1B" w:rsidP="00277B1B">
      <w:pPr>
        <w:rPr>
          <w:rFonts w:asciiTheme="majorHAnsi" w:hAnsiTheme="majorHAnsi" w:cstheme="majorHAnsi"/>
          <w:sz w:val="24"/>
          <w:szCs w:val="24"/>
        </w:rPr>
      </w:pPr>
      <w:r w:rsidRPr="00277B1B">
        <w:rPr>
          <w:rFonts w:asciiTheme="majorHAnsi" w:hAnsiTheme="majorHAnsi" w:cstheme="majorHAnsi"/>
          <w:sz w:val="24"/>
          <w:szCs w:val="24"/>
        </w:rPr>
        <w:t>http://psych.hosted-sites.deakin.edu.au/ashatte/dev/acqol/</w:t>
      </w:r>
    </w:p>
    <w:p w:rsidR="00277B1B" w:rsidRPr="00277B1B" w:rsidRDefault="00277B1B" w:rsidP="00277B1B">
      <w:pPr>
        <w:rPr>
          <w:rFonts w:asciiTheme="majorHAnsi" w:hAnsiTheme="majorHAnsi" w:cstheme="majorHAnsi"/>
          <w:sz w:val="24"/>
          <w:szCs w:val="24"/>
        </w:rPr>
      </w:pPr>
      <w:r w:rsidRPr="00277B1B">
        <w:rPr>
          <w:rFonts w:asciiTheme="majorHAnsi" w:hAnsiTheme="majorHAnsi" w:cstheme="majorHAnsi"/>
          <w:b/>
          <w:sz w:val="24"/>
          <w:szCs w:val="24"/>
        </w:rPr>
        <w:t xml:space="preserve">Note: </w:t>
      </w:r>
      <w:r w:rsidRPr="00277B1B">
        <w:rPr>
          <w:rFonts w:asciiTheme="majorHAnsi" w:hAnsiTheme="majorHAnsi" w:cstheme="majorHAnsi"/>
          <w:sz w:val="24"/>
          <w:szCs w:val="24"/>
        </w:rPr>
        <w:t>This is a developmental website.</w:t>
      </w:r>
      <w:r w:rsidR="008C5EAE">
        <w:rPr>
          <w:rFonts w:asciiTheme="majorHAnsi" w:hAnsiTheme="majorHAnsi" w:cstheme="majorHAnsi"/>
          <w:sz w:val="24"/>
          <w:szCs w:val="24"/>
        </w:rPr>
        <w:t xml:space="preserve"> It is currently undergoing transfer to the main university site. As one consequence, new information cannot be added until the transfer is complete.</w:t>
      </w:r>
    </w:p>
    <w:p w:rsidR="00D9199B" w:rsidRDefault="00D9199B" w:rsidP="00D9199B"/>
    <w:p w:rsidR="00D9199B" w:rsidRDefault="00D9199B" w:rsidP="00D9199B"/>
    <w:p w:rsidR="00D9199B" w:rsidRPr="00D9199B" w:rsidRDefault="00D9199B" w:rsidP="00D9199B">
      <w:pPr>
        <w:jc w:val="center"/>
        <w:rPr>
          <w:rFonts w:asciiTheme="majorHAnsi" w:hAnsiTheme="majorHAnsi" w:cstheme="majorHAnsi"/>
          <w:b/>
          <w:sz w:val="28"/>
          <w:szCs w:val="28"/>
        </w:rPr>
      </w:pPr>
      <w:r w:rsidRPr="00D9199B">
        <w:rPr>
          <w:rFonts w:asciiTheme="majorHAnsi" w:hAnsiTheme="majorHAnsi" w:cstheme="majorHAnsi"/>
          <w:b/>
          <w:sz w:val="28"/>
          <w:szCs w:val="28"/>
        </w:rPr>
        <w:t>International Wellbeing Group members</w:t>
      </w:r>
      <w:r w:rsidR="00C42000" w:rsidRPr="00C42000">
        <w:rPr>
          <w:rFonts w:asciiTheme="majorHAnsi" w:hAnsiTheme="majorHAnsi" w:cstheme="majorHAnsi"/>
          <w:b/>
          <w:sz w:val="28"/>
          <w:szCs w:val="28"/>
        </w:rPr>
        <w:t xml:space="preserve"> </w:t>
      </w:r>
      <w:r w:rsidR="00C42000">
        <w:rPr>
          <w:rFonts w:asciiTheme="majorHAnsi" w:hAnsiTheme="majorHAnsi" w:cstheme="majorHAnsi"/>
          <w:b/>
          <w:sz w:val="28"/>
          <w:szCs w:val="28"/>
        </w:rPr>
        <w:t>r</w:t>
      </w:r>
      <w:r w:rsidR="00C42000" w:rsidRPr="00D9199B">
        <w:rPr>
          <w:rFonts w:asciiTheme="majorHAnsi" w:hAnsiTheme="majorHAnsi" w:cstheme="majorHAnsi"/>
          <w:b/>
          <w:sz w:val="28"/>
          <w:szCs w:val="28"/>
        </w:rPr>
        <w:t>e-joining</w:t>
      </w:r>
      <w:r w:rsidRPr="00D9199B">
        <w:rPr>
          <w:rFonts w:asciiTheme="majorHAnsi" w:hAnsiTheme="majorHAnsi" w:cstheme="majorHAnsi"/>
          <w:b/>
          <w:sz w:val="28"/>
          <w:szCs w:val="28"/>
        </w:rPr>
        <w:t xml:space="preserve"> to 1</w:t>
      </w:r>
      <w:r w:rsidRPr="00D9199B">
        <w:rPr>
          <w:rFonts w:asciiTheme="majorHAnsi" w:hAnsiTheme="majorHAnsi" w:cstheme="majorHAnsi"/>
          <w:b/>
          <w:sz w:val="28"/>
          <w:szCs w:val="28"/>
          <w:vertAlign w:val="superscript"/>
        </w:rPr>
        <w:t>st</w:t>
      </w:r>
      <w:r w:rsidRPr="00D9199B">
        <w:rPr>
          <w:rFonts w:asciiTheme="majorHAnsi" w:hAnsiTheme="majorHAnsi" w:cstheme="majorHAnsi"/>
          <w:b/>
          <w:sz w:val="28"/>
          <w:szCs w:val="28"/>
        </w:rPr>
        <w:t xml:space="preserve"> September 2017</w:t>
      </w:r>
    </w:p>
    <w:p w:rsidR="00D9199B" w:rsidRPr="00D9199B" w:rsidRDefault="00D9199B" w:rsidP="00D9199B">
      <w:pPr>
        <w:jc w:val="center"/>
        <w:rPr>
          <w:rFonts w:asciiTheme="majorHAnsi" w:hAnsiTheme="majorHAnsi" w:cstheme="majorHAnsi"/>
          <w:i/>
          <w:sz w:val="24"/>
          <w:szCs w:val="24"/>
        </w:rPr>
      </w:pPr>
      <w:proofErr w:type="spellStart"/>
      <w:r w:rsidRPr="00D9199B">
        <w:rPr>
          <w:rFonts w:asciiTheme="majorHAnsi" w:hAnsiTheme="majorHAnsi" w:cstheme="majorHAnsi"/>
          <w:i/>
          <w:sz w:val="24"/>
          <w:szCs w:val="24"/>
        </w:rPr>
        <w:t>Hala</w:t>
      </w:r>
      <w:proofErr w:type="spellEnd"/>
      <w:r w:rsidRPr="00D9199B">
        <w:rPr>
          <w:rFonts w:asciiTheme="majorHAnsi" w:hAnsiTheme="majorHAnsi" w:cstheme="majorHAnsi"/>
          <w:i/>
          <w:sz w:val="24"/>
          <w:szCs w:val="24"/>
        </w:rPr>
        <w:t xml:space="preserve"> Yassin &lt;hala.yassin@deakin.edu.au&gt;</w:t>
      </w:r>
    </w:p>
    <w:p w:rsidR="00D9199B" w:rsidRDefault="00D9199B" w:rsidP="00D9199B">
      <w:pPr>
        <w:jc w:val="center"/>
        <w:rPr>
          <w:rFonts w:asciiTheme="majorHAnsi" w:hAnsiTheme="majorHAnsi" w:cstheme="majorHAnsi"/>
          <w:i/>
          <w:sz w:val="24"/>
          <w:szCs w:val="24"/>
        </w:rPr>
      </w:pPr>
      <w:r w:rsidRPr="00D9199B">
        <w:rPr>
          <w:rFonts w:asciiTheme="majorHAnsi" w:hAnsiTheme="majorHAnsi" w:cstheme="majorHAnsi"/>
          <w:i/>
          <w:sz w:val="24"/>
          <w:szCs w:val="24"/>
        </w:rPr>
        <w:t>Executive Volunteer – Membership</w:t>
      </w:r>
    </w:p>
    <w:p w:rsidR="00C42000" w:rsidRDefault="00C42000" w:rsidP="00D9199B">
      <w:pPr>
        <w:jc w:val="center"/>
        <w:rPr>
          <w:rFonts w:asciiTheme="majorHAnsi" w:hAnsiTheme="majorHAnsi" w:cstheme="majorHAnsi"/>
          <w:i/>
          <w:sz w:val="24"/>
          <w:szCs w:val="24"/>
        </w:rPr>
      </w:pPr>
    </w:p>
    <w:p w:rsidR="00C42000" w:rsidRPr="00C42000" w:rsidRDefault="00C42000" w:rsidP="00C42000">
      <w:pPr>
        <w:rPr>
          <w:rFonts w:asciiTheme="majorHAnsi" w:hAnsiTheme="majorHAnsi" w:cstheme="majorHAnsi"/>
          <w:sz w:val="24"/>
          <w:szCs w:val="24"/>
        </w:rPr>
      </w:pPr>
      <w:r>
        <w:rPr>
          <w:rFonts w:asciiTheme="majorHAnsi" w:hAnsiTheme="majorHAnsi" w:cstheme="majorHAnsi"/>
          <w:sz w:val="24"/>
          <w:szCs w:val="24"/>
        </w:rPr>
        <w:t xml:space="preserve">We have commenced the process of inviting the 160 members of our International Wellbeing Group to continue their membership under the new group structure. </w:t>
      </w:r>
      <w:proofErr w:type="spellStart"/>
      <w:r>
        <w:rPr>
          <w:rFonts w:asciiTheme="majorHAnsi" w:hAnsiTheme="majorHAnsi" w:cstheme="majorHAnsi"/>
          <w:sz w:val="24"/>
          <w:szCs w:val="24"/>
        </w:rPr>
        <w:t>Hala</w:t>
      </w:r>
      <w:proofErr w:type="spellEnd"/>
      <w:r>
        <w:rPr>
          <w:rFonts w:asciiTheme="majorHAnsi" w:hAnsiTheme="majorHAnsi" w:cstheme="majorHAnsi"/>
          <w:sz w:val="24"/>
          <w:szCs w:val="24"/>
        </w:rPr>
        <w:t xml:space="preserve"> is sending some 5-10 personal invitations each week and those responding so far are listed below. Welcome back to you all and I look forward to some robust QOL discussions once the full membership is re-established, likely by the end of the year.</w:t>
      </w:r>
    </w:p>
    <w:p w:rsidR="00D9199B" w:rsidRDefault="00D9199B" w:rsidP="00D9199B"/>
    <w:tbl>
      <w:tblPr>
        <w:tblStyle w:val="TableGrid"/>
        <w:tblW w:w="0" w:type="auto"/>
        <w:tblLook w:val="04A0" w:firstRow="1" w:lastRow="0" w:firstColumn="1" w:lastColumn="0" w:noHBand="0" w:noVBand="1"/>
      </w:tblPr>
      <w:tblGrid>
        <w:gridCol w:w="1975"/>
        <w:gridCol w:w="1438"/>
        <w:gridCol w:w="1032"/>
        <w:gridCol w:w="4797"/>
      </w:tblGrid>
      <w:tr w:rsidR="00D9199B" w:rsidRPr="00A43569" w:rsidTr="00C42000">
        <w:trPr>
          <w:trHeight w:val="288"/>
        </w:trPr>
        <w:tc>
          <w:tcPr>
            <w:tcW w:w="4316" w:type="dxa"/>
            <w:noWrap/>
            <w:hideMark/>
          </w:tcPr>
          <w:p w:rsidR="00D9199B" w:rsidRPr="00A43569" w:rsidRDefault="00D9199B" w:rsidP="00C42000">
            <w:r w:rsidRPr="00A43569">
              <w:t xml:space="preserve">Emeritus Professor </w:t>
            </w:r>
          </w:p>
        </w:tc>
        <w:tc>
          <w:tcPr>
            <w:tcW w:w="3067" w:type="dxa"/>
            <w:noWrap/>
            <w:hideMark/>
          </w:tcPr>
          <w:p w:rsidR="00D9199B" w:rsidRPr="00A43569" w:rsidRDefault="00D9199B" w:rsidP="00C42000">
            <w:r w:rsidRPr="00A43569">
              <w:t xml:space="preserve">Cases, </w:t>
            </w:r>
            <w:proofErr w:type="spellStart"/>
            <w:r w:rsidRPr="00A43569">
              <w:t>Ferran</w:t>
            </w:r>
            <w:proofErr w:type="spellEnd"/>
          </w:p>
        </w:tc>
        <w:tc>
          <w:tcPr>
            <w:tcW w:w="2120" w:type="dxa"/>
            <w:noWrap/>
            <w:hideMark/>
          </w:tcPr>
          <w:p w:rsidR="00D9199B" w:rsidRPr="00A43569" w:rsidRDefault="00D9199B" w:rsidP="00C42000">
            <w:r w:rsidRPr="00A43569">
              <w:t>Spain</w:t>
            </w:r>
          </w:p>
        </w:tc>
        <w:tc>
          <w:tcPr>
            <w:tcW w:w="10900" w:type="dxa"/>
            <w:noWrap/>
            <w:hideMark/>
          </w:tcPr>
          <w:p w:rsidR="00D9199B" w:rsidRPr="00A43569" w:rsidRDefault="00D9199B" w:rsidP="00C42000">
            <w:r w:rsidRPr="00A43569">
              <w:t>IRQV (</w:t>
            </w:r>
            <w:proofErr w:type="spellStart"/>
            <w:r w:rsidRPr="00A43569">
              <w:t>Institut</w:t>
            </w:r>
            <w:proofErr w:type="spellEnd"/>
            <w:r w:rsidRPr="00A43569">
              <w:t xml:space="preserve"> de </w:t>
            </w:r>
            <w:proofErr w:type="spellStart"/>
            <w:r w:rsidRPr="00A43569">
              <w:t>Recerca</w:t>
            </w:r>
            <w:proofErr w:type="spellEnd"/>
            <w:r w:rsidRPr="00A43569">
              <w:t xml:space="preserve"> </w:t>
            </w:r>
            <w:proofErr w:type="spellStart"/>
            <w:r w:rsidRPr="00A43569">
              <w:t>sobre</w:t>
            </w:r>
            <w:proofErr w:type="spellEnd"/>
            <w:r w:rsidRPr="00A43569">
              <w:t xml:space="preserve"> </w:t>
            </w:r>
            <w:proofErr w:type="spellStart"/>
            <w:r w:rsidRPr="00A43569">
              <w:t>Qualitat</w:t>
            </w:r>
            <w:proofErr w:type="spellEnd"/>
            <w:r w:rsidRPr="00A43569">
              <w:t xml:space="preserve"> de Vida = Research Institute on Quality of Life)</w:t>
            </w:r>
          </w:p>
        </w:tc>
      </w:tr>
      <w:tr w:rsidR="00D9199B" w:rsidRPr="00A43569" w:rsidTr="00C42000">
        <w:trPr>
          <w:trHeight w:val="288"/>
        </w:trPr>
        <w:tc>
          <w:tcPr>
            <w:tcW w:w="4316" w:type="dxa"/>
            <w:noWrap/>
            <w:hideMark/>
          </w:tcPr>
          <w:p w:rsidR="00D9199B" w:rsidRPr="00A43569" w:rsidRDefault="00D9199B" w:rsidP="00C42000">
            <w:r w:rsidRPr="00A43569">
              <w:t>Programme Specialist on Poverty and Inequality</w:t>
            </w:r>
          </w:p>
        </w:tc>
        <w:tc>
          <w:tcPr>
            <w:tcW w:w="3067" w:type="dxa"/>
            <w:noWrap/>
            <w:hideMark/>
          </w:tcPr>
          <w:p w:rsidR="00D9199B" w:rsidRPr="00A43569" w:rsidRDefault="00D9199B" w:rsidP="00C42000">
            <w:r w:rsidRPr="00A43569">
              <w:t>Danilova-Cross, Elena</w:t>
            </w:r>
          </w:p>
        </w:tc>
        <w:tc>
          <w:tcPr>
            <w:tcW w:w="2120" w:type="dxa"/>
            <w:noWrap/>
            <w:hideMark/>
          </w:tcPr>
          <w:p w:rsidR="00D9199B" w:rsidRPr="00A43569" w:rsidRDefault="00D9199B" w:rsidP="00C42000">
            <w:r w:rsidRPr="00A43569">
              <w:t>Turkey</w:t>
            </w:r>
          </w:p>
        </w:tc>
        <w:tc>
          <w:tcPr>
            <w:tcW w:w="10900" w:type="dxa"/>
            <w:noWrap/>
            <w:hideMark/>
          </w:tcPr>
          <w:p w:rsidR="00D9199B" w:rsidRPr="00A43569" w:rsidRDefault="00D9199B" w:rsidP="00C42000">
            <w:r w:rsidRPr="00A43569">
              <w:t>UNDP Istanbul Regional Hub</w:t>
            </w:r>
          </w:p>
        </w:tc>
      </w:tr>
      <w:tr w:rsidR="00D9199B" w:rsidRPr="00A43569" w:rsidTr="00C42000">
        <w:trPr>
          <w:trHeight w:val="288"/>
        </w:trPr>
        <w:tc>
          <w:tcPr>
            <w:tcW w:w="4316" w:type="dxa"/>
            <w:noWrap/>
            <w:hideMark/>
          </w:tcPr>
          <w:p w:rsidR="00D9199B" w:rsidRPr="00A43569" w:rsidRDefault="00D9199B" w:rsidP="00C42000">
            <w:r w:rsidRPr="00A43569">
              <w:t>Full Professor</w:t>
            </w:r>
          </w:p>
        </w:tc>
        <w:tc>
          <w:tcPr>
            <w:tcW w:w="3067" w:type="dxa"/>
            <w:noWrap/>
            <w:hideMark/>
          </w:tcPr>
          <w:p w:rsidR="00D9199B" w:rsidRPr="00A43569" w:rsidRDefault="00D9199B" w:rsidP="00C42000">
            <w:r w:rsidRPr="00A43569">
              <w:t>Carmel, Sara</w:t>
            </w:r>
          </w:p>
        </w:tc>
        <w:tc>
          <w:tcPr>
            <w:tcW w:w="2120" w:type="dxa"/>
            <w:noWrap/>
            <w:hideMark/>
          </w:tcPr>
          <w:p w:rsidR="00D9199B" w:rsidRPr="00A43569" w:rsidRDefault="00D9199B" w:rsidP="00C42000">
            <w:r w:rsidRPr="00A43569">
              <w:t>Israel</w:t>
            </w:r>
          </w:p>
        </w:tc>
        <w:tc>
          <w:tcPr>
            <w:tcW w:w="10900" w:type="dxa"/>
            <w:noWrap/>
            <w:hideMark/>
          </w:tcPr>
          <w:p w:rsidR="00D9199B" w:rsidRPr="00A43569" w:rsidRDefault="00D9199B" w:rsidP="00C42000">
            <w:r w:rsidRPr="00A43569">
              <w:t xml:space="preserve">Faculty of Health Sciences and </w:t>
            </w:r>
            <w:proofErr w:type="spellStart"/>
            <w:r w:rsidRPr="00A43569">
              <w:t>Center</w:t>
            </w:r>
            <w:proofErr w:type="spellEnd"/>
            <w:r w:rsidRPr="00A43569">
              <w:t xml:space="preserve"> for Interdisciplinary Research in Aging, Ben-Gurion University of the Negev</w:t>
            </w:r>
          </w:p>
        </w:tc>
      </w:tr>
      <w:tr w:rsidR="00D9199B" w:rsidRPr="00A43569" w:rsidTr="00C42000">
        <w:trPr>
          <w:trHeight w:val="288"/>
        </w:trPr>
        <w:tc>
          <w:tcPr>
            <w:tcW w:w="4316" w:type="dxa"/>
            <w:noWrap/>
            <w:hideMark/>
          </w:tcPr>
          <w:p w:rsidR="00D9199B" w:rsidRPr="00A43569" w:rsidRDefault="00D9199B" w:rsidP="00C42000">
            <w:r w:rsidRPr="00A43569">
              <w:t>Professor</w:t>
            </w:r>
          </w:p>
        </w:tc>
        <w:tc>
          <w:tcPr>
            <w:tcW w:w="3067" w:type="dxa"/>
            <w:noWrap/>
            <w:hideMark/>
          </w:tcPr>
          <w:p w:rsidR="00D9199B" w:rsidRPr="00A43569" w:rsidRDefault="00D9199B" w:rsidP="00C42000">
            <w:proofErr w:type="spellStart"/>
            <w:r w:rsidRPr="00A43569">
              <w:t>Landa</w:t>
            </w:r>
            <w:proofErr w:type="spellEnd"/>
            <w:r w:rsidRPr="00A43569">
              <w:t xml:space="preserve"> Blanco, </w:t>
            </w:r>
            <w:proofErr w:type="spellStart"/>
            <w:r w:rsidRPr="00A43569">
              <w:t>Meguel</w:t>
            </w:r>
            <w:proofErr w:type="spellEnd"/>
          </w:p>
        </w:tc>
        <w:tc>
          <w:tcPr>
            <w:tcW w:w="2120" w:type="dxa"/>
            <w:noWrap/>
            <w:hideMark/>
          </w:tcPr>
          <w:p w:rsidR="00D9199B" w:rsidRPr="00A43569" w:rsidRDefault="00D9199B" w:rsidP="00C42000">
            <w:r w:rsidRPr="00A43569">
              <w:t>Honduras</w:t>
            </w:r>
          </w:p>
        </w:tc>
        <w:tc>
          <w:tcPr>
            <w:tcW w:w="10900" w:type="dxa"/>
            <w:noWrap/>
            <w:hideMark/>
          </w:tcPr>
          <w:p w:rsidR="00D9199B" w:rsidRPr="00A43569" w:rsidRDefault="00D9199B" w:rsidP="00C42000">
            <w:r w:rsidRPr="00A43569">
              <w:t>National Autonomous University of Honduras</w:t>
            </w:r>
          </w:p>
        </w:tc>
      </w:tr>
      <w:tr w:rsidR="00D9199B" w:rsidRPr="00A43569" w:rsidTr="00C42000">
        <w:trPr>
          <w:trHeight w:val="288"/>
        </w:trPr>
        <w:tc>
          <w:tcPr>
            <w:tcW w:w="4316" w:type="dxa"/>
            <w:noWrap/>
            <w:hideMark/>
          </w:tcPr>
          <w:p w:rsidR="00D9199B" w:rsidRPr="00A43569" w:rsidRDefault="00D9199B" w:rsidP="00C42000">
            <w:r w:rsidRPr="00A43569">
              <w:t>Mr.</w:t>
            </w:r>
          </w:p>
        </w:tc>
        <w:tc>
          <w:tcPr>
            <w:tcW w:w="3067" w:type="dxa"/>
            <w:noWrap/>
            <w:hideMark/>
          </w:tcPr>
          <w:p w:rsidR="00D9199B" w:rsidRPr="00A43569" w:rsidRDefault="00D9199B" w:rsidP="00C42000">
            <w:r w:rsidRPr="00A43569">
              <w:t>Anson, Michael</w:t>
            </w:r>
          </w:p>
        </w:tc>
        <w:tc>
          <w:tcPr>
            <w:tcW w:w="2120" w:type="dxa"/>
            <w:noWrap/>
            <w:hideMark/>
          </w:tcPr>
          <w:p w:rsidR="00D9199B" w:rsidRPr="00A43569" w:rsidRDefault="00D9199B" w:rsidP="00C42000">
            <w:r w:rsidRPr="00A43569">
              <w:t>Switzerland</w:t>
            </w:r>
          </w:p>
        </w:tc>
        <w:tc>
          <w:tcPr>
            <w:tcW w:w="10900" w:type="dxa"/>
            <w:noWrap/>
            <w:hideMark/>
          </w:tcPr>
          <w:p w:rsidR="00D9199B" w:rsidRPr="00A43569" w:rsidRDefault="00D9199B" w:rsidP="00C42000">
            <w:r w:rsidRPr="00A43569">
              <w:t>Life Quality Enhancement Organization</w:t>
            </w:r>
          </w:p>
        </w:tc>
      </w:tr>
      <w:tr w:rsidR="00D9199B" w:rsidRPr="00A43569" w:rsidTr="00C42000">
        <w:trPr>
          <w:trHeight w:val="288"/>
        </w:trPr>
        <w:tc>
          <w:tcPr>
            <w:tcW w:w="4316" w:type="dxa"/>
            <w:noWrap/>
            <w:hideMark/>
          </w:tcPr>
          <w:p w:rsidR="00D9199B" w:rsidRPr="00A43569" w:rsidRDefault="00D9199B" w:rsidP="00C42000">
            <w:proofErr w:type="spellStart"/>
            <w:r w:rsidRPr="00A43569">
              <w:t>Dr.</w:t>
            </w:r>
            <w:proofErr w:type="spellEnd"/>
          </w:p>
        </w:tc>
        <w:tc>
          <w:tcPr>
            <w:tcW w:w="3067" w:type="dxa"/>
            <w:noWrap/>
            <w:hideMark/>
          </w:tcPr>
          <w:p w:rsidR="00D9199B" w:rsidRPr="00A43569" w:rsidRDefault="00D9199B" w:rsidP="00C42000">
            <w:proofErr w:type="spellStart"/>
            <w:r w:rsidRPr="00A43569">
              <w:t>Achterberg</w:t>
            </w:r>
            <w:proofErr w:type="spellEnd"/>
            <w:r w:rsidRPr="00A43569">
              <w:t xml:space="preserve">, </w:t>
            </w:r>
            <w:r w:rsidRPr="00A43569">
              <w:lastRenderedPageBreak/>
              <w:t>Peter</w:t>
            </w:r>
          </w:p>
        </w:tc>
        <w:tc>
          <w:tcPr>
            <w:tcW w:w="2120" w:type="dxa"/>
            <w:noWrap/>
            <w:hideMark/>
          </w:tcPr>
          <w:p w:rsidR="00D9199B" w:rsidRPr="00A43569" w:rsidRDefault="00D9199B" w:rsidP="00C42000">
            <w:r w:rsidRPr="00A43569">
              <w:lastRenderedPageBreak/>
              <w:t>Netherla</w:t>
            </w:r>
            <w:r w:rsidRPr="00A43569">
              <w:lastRenderedPageBreak/>
              <w:t xml:space="preserve">nds </w:t>
            </w:r>
          </w:p>
        </w:tc>
        <w:tc>
          <w:tcPr>
            <w:tcW w:w="10900" w:type="dxa"/>
            <w:noWrap/>
            <w:hideMark/>
          </w:tcPr>
          <w:p w:rsidR="00D9199B" w:rsidRPr="00A43569" w:rsidRDefault="00D9199B" w:rsidP="00C42000">
            <w:r w:rsidRPr="00A43569">
              <w:lastRenderedPageBreak/>
              <w:t xml:space="preserve">Centre for Health Knowledge Integration, National </w:t>
            </w:r>
            <w:r w:rsidRPr="00A43569">
              <w:lastRenderedPageBreak/>
              <w:t xml:space="preserve">Institute for Public Health &amp; the Environment </w:t>
            </w:r>
          </w:p>
        </w:tc>
      </w:tr>
      <w:tr w:rsidR="00D9199B" w:rsidRPr="00A43569" w:rsidTr="00C42000">
        <w:trPr>
          <w:trHeight w:val="288"/>
        </w:trPr>
        <w:tc>
          <w:tcPr>
            <w:tcW w:w="4316" w:type="dxa"/>
            <w:noWrap/>
            <w:hideMark/>
          </w:tcPr>
          <w:p w:rsidR="00D9199B" w:rsidRPr="00A43569" w:rsidRDefault="00D9199B" w:rsidP="00C42000">
            <w:r w:rsidRPr="00A43569">
              <w:lastRenderedPageBreak/>
              <w:t xml:space="preserve">Professor </w:t>
            </w:r>
          </w:p>
        </w:tc>
        <w:tc>
          <w:tcPr>
            <w:tcW w:w="3067" w:type="dxa"/>
            <w:noWrap/>
            <w:hideMark/>
          </w:tcPr>
          <w:p w:rsidR="00D9199B" w:rsidRPr="00A43569" w:rsidRDefault="00D9199B" w:rsidP="00C42000">
            <w:proofErr w:type="spellStart"/>
            <w:r w:rsidRPr="00A43569">
              <w:t>Dzuka</w:t>
            </w:r>
            <w:proofErr w:type="spellEnd"/>
            <w:r w:rsidRPr="00A43569">
              <w:t xml:space="preserve">, </w:t>
            </w:r>
            <w:proofErr w:type="spellStart"/>
            <w:r w:rsidRPr="00A43569">
              <w:t>Jozef</w:t>
            </w:r>
            <w:proofErr w:type="spellEnd"/>
          </w:p>
        </w:tc>
        <w:tc>
          <w:tcPr>
            <w:tcW w:w="2120" w:type="dxa"/>
            <w:noWrap/>
            <w:hideMark/>
          </w:tcPr>
          <w:p w:rsidR="00D9199B" w:rsidRPr="00A43569" w:rsidRDefault="00D9199B" w:rsidP="00C42000">
            <w:r w:rsidRPr="00A43569">
              <w:t>Slovakia</w:t>
            </w:r>
          </w:p>
        </w:tc>
        <w:tc>
          <w:tcPr>
            <w:tcW w:w="10900" w:type="dxa"/>
            <w:noWrap/>
            <w:hideMark/>
          </w:tcPr>
          <w:p w:rsidR="00D9199B" w:rsidRPr="00A43569" w:rsidRDefault="00D9199B" w:rsidP="00C42000">
            <w:r w:rsidRPr="00A43569">
              <w:t xml:space="preserve">Institute of Psychology, Faculty of Arts, </w:t>
            </w:r>
            <w:proofErr w:type="spellStart"/>
            <w:r w:rsidRPr="00A43569">
              <w:t>Presov</w:t>
            </w:r>
            <w:proofErr w:type="spellEnd"/>
            <w:r w:rsidRPr="00A43569">
              <w:t xml:space="preserve"> University</w:t>
            </w:r>
          </w:p>
        </w:tc>
      </w:tr>
      <w:tr w:rsidR="00D9199B" w:rsidRPr="00A43569" w:rsidTr="00C42000">
        <w:trPr>
          <w:trHeight w:val="288"/>
        </w:trPr>
        <w:tc>
          <w:tcPr>
            <w:tcW w:w="4316" w:type="dxa"/>
            <w:noWrap/>
            <w:hideMark/>
          </w:tcPr>
          <w:p w:rsidR="00D9199B" w:rsidRPr="00A43569" w:rsidRDefault="00D9199B" w:rsidP="00C42000">
            <w:proofErr w:type="spellStart"/>
            <w:r w:rsidRPr="00A43569">
              <w:t>Dr.</w:t>
            </w:r>
            <w:proofErr w:type="spellEnd"/>
          </w:p>
        </w:tc>
        <w:tc>
          <w:tcPr>
            <w:tcW w:w="3067" w:type="dxa"/>
            <w:noWrap/>
            <w:hideMark/>
          </w:tcPr>
          <w:p w:rsidR="00D9199B" w:rsidRPr="00A43569" w:rsidRDefault="00D9199B" w:rsidP="00C42000">
            <w:proofErr w:type="spellStart"/>
            <w:r w:rsidRPr="00A43569">
              <w:t>Ganglmair-Wooliscroft</w:t>
            </w:r>
            <w:proofErr w:type="spellEnd"/>
            <w:r w:rsidRPr="00A43569">
              <w:t>, Alexandra</w:t>
            </w:r>
          </w:p>
        </w:tc>
        <w:tc>
          <w:tcPr>
            <w:tcW w:w="2120" w:type="dxa"/>
            <w:noWrap/>
            <w:hideMark/>
          </w:tcPr>
          <w:p w:rsidR="00D9199B" w:rsidRPr="00A43569" w:rsidRDefault="00D9199B" w:rsidP="00C42000">
            <w:r w:rsidRPr="00A43569">
              <w:t>New Zealand</w:t>
            </w:r>
          </w:p>
        </w:tc>
        <w:tc>
          <w:tcPr>
            <w:tcW w:w="10900" w:type="dxa"/>
            <w:noWrap/>
            <w:hideMark/>
          </w:tcPr>
          <w:p w:rsidR="00D9199B" w:rsidRPr="00A43569" w:rsidRDefault="00D9199B" w:rsidP="00C42000">
            <w:r w:rsidRPr="00A43569">
              <w:t>Department of Marketing, University of Otago</w:t>
            </w:r>
          </w:p>
        </w:tc>
      </w:tr>
      <w:tr w:rsidR="00D9199B" w:rsidRPr="00A43569" w:rsidTr="00C42000">
        <w:trPr>
          <w:trHeight w:val="300"/>
        </w:trPr>
        <w:tc>
          <w:tcPr>
            <w:tcW w:w="4316" w:type="dxa"/>
            <w:noWrap/>
            <w:hideMark/>
          </w:tcPr>
          <w:p w:rsidR="00D9199B" w:rsidRPr="00A43569" w:rsidRDefault="00D9199B" w:rsidP="00C42000">
            <w:r w:rsidRPr="00A43569">
              <w:t>Professor</w:t>
            </w:r>
          </w:p>
        </w:tc>
        <w:tc>
          <w:tcPr>
            <w:tcW w:w="3067" w:type="dxa"/>
            <w:noWrap/>
            <w:hideMark/>
          </w:tcPr>
          <w:p w:rsidR="00D9199B" w:rsidRPr="00A43569" w:rsidRDefault="00D9199B" w:rsidP="00C42000">
            <w:proofErr w:type="spellStart"/>
            <w:r w:rsidRPr="00A43569">
              <w:t>Bouzid</w:t>
            </w:r>
            <w:proofErr w:type="spellEnd"/>
            <w:r w:rsidRPr="00A43569">
              <w:t>, Nabil</w:t>
            </w:r>
          </w:p>
        </w:tc>
        <w:tc>
          <w:tcPr>
            <w:tcW w:w="2120" w:type="dxa"/>
            <w:noWrap/>
            <w:hideMark/>
          </w:tcPr>
          <w:p w:rsidR="00D9199B" w:rsidRPr="00A43569" w:rsidRDefault="00D9199B" w:rsidP="00C42000">
            <w:r w:rsidRPr="00A43569">
              <w:t>Algeria</w:t>
            </w:r>
          </w:p>
        </w:tc>
        <w:tc>
          <w:tcPr>
            <w:tcW w:w="10900" w:type="dxa"/>
            <w:noWrap/>
            <w:hideMark/>
          </w:tcPr>
          <w:p w:rsidR="00D9199B" w:rsidRPr="00A43569" w:rsidRDefault="00D9199B" w:rsidP="00C42000">
            <w:r w:rsidRPr="00A43569">
              <w:t xml:space="preserve">University of </w:t>
            </w:r>
            <w:proofErr w:type="spellStart"/>
            <w:r w:rsidRPr="00A43569">
              <w:t>Oum.El.Bouaghi</w:t>
            </w:r>
            <w:proofErr w:type="spellEnd"/>
          </w:p>
        </w:tc>
      </w:tr>
      <w:tr w:rsidR="00D9199B" w:rsidRPr="00A43569" w:rsidTr="00C42000">
        <w:trPr>
          <w:trHeight w:val="288"/>
        </w:trPr>
        <w:tc>
          <w:tcPr>
            <w:tcW w:w="4316" w:type="dxa"/>
            <w:noWrap/>
            <w:hideMark/>
          </w:tcPr>
          <w:p w:rsidR="00D9199B" w:rsidRPr="00A43569" w:rsidRDefault="00D9199B" w:rsidP="00C42000">
            <w:proofErr w:type="spellStart"/>
            <w:r w:rsidRPr="00A43569">
              <w:t>Dr.</w:t>
            </w:r>
            <w:proofErr w:type="spellEnd"/>
          </w:p>
        </w:tc>
        <w:tc>
          <w:tcPr>
            <w:tcW w:w="3067" w:type="dxa"/>
            <w:noWrap/>
            <w:hideMark/>
          </w:tcPr>
          <w:p w:rsidR="00D9199B" w:rsidRPr="00A43569" w:rsidRDefault="00D9199B" w:rsidP="00C42000">
            <w:proofErr w:type="spellStart"/>
            <w:r w:rsidRPr="00A43569">
              <w:t>Hakuzimana</w:t>
            </w:r>
            <w:proofErr w:type="spellEnd"/>
            <w:r w:rsidRPr="00A43569">
              <w:t>, Alex</w:t>
            </w:r>
          </w:p>
        </w:tc>
        <w:tc>
          <w:tcPr>
            <w:tcW w:w="2120" w:type="dxa"/>
            <w:noWrap/>
            <w:hideMark/>
          </w:tcPr>
          <w:p w:rsidR="00D9199B" w:rsidRPr="00A43569" w:rsidRDefault="00D9199B" w:rsidP="00C42000">
            <w:r w:rsidRPr="00A43569">
              <w:t>Rwanda</w:t>
            </w:r>
          </w:p>
        </w:tc>
        <w:tc>
          <w:tcPr>
            <w:tcW w:w="10900" w:type="dxa"/>
            <w:noWrap/>
            <w:hideMark/>
          </w:tcPr>
          <w:p w:rsidR="00D9199B" w:rsidRPr="00A43569" w:rsidRDefault="00D9199B" w:rsidP="00C42000">
            <w:r w:rsidRPr="00A43569">
              <w:t>Virtual University of Uganda</w:t>
            </w:r>
          </w:p>
        </w:tc>
      </w:tr>
      <w:tr w:rsidR="00D9199B" w:rsidRPr="00A43569" w:rsidTr="00C42000">
        <w:trPr>
          <w:trHeight w:val="288"/>
        </w:trPr>
        <w:tc>
          <w:tcPr>
            <w:tcW w:w="4316" w:type="dxa"/>
            <w:noWrap/>
            <w:hideMark/>
          </w:tcPr>
          <w:p w:rsidR="00D9199B" w:rsidRPr="00A43569" w:rsidRDefault="00D9199B" w:rsidP="00C42000">
            <w:proofErr w:type="spellStart"/>
            <w:r w:rsidRPr="00A43569">
              <w:t>Dr.</w:t>
            </w:r>
            <w:proofErr w:type="spellEnd"/>
          </w:p>
        </w:tc>
        <w:tc>
          <w:tcPr>
            <w:tcW w:w="3067" w:type="dxa"/>
            <w:noWrap/>
            <w:hideMark/>
          </w:tcPr>
          <w:p w:rsidR="00D9199B" w:rsidRPr="00A43569" w:rsidRDefault="00D9199B" w:rsidP="00C42000">
            <w:r w:rsidRPr="00A43569">
              <w:t>Graham, Carol</w:t>
            </w:r>
          </w:p>
        </w:tc>
        <w:tc>
          <w:tcPr>
            <w:tcW w:w="2120" w:type="dxa"/>
            <w:noWrap/>
            <w:hideMark/>
          </w:tcPr>
          <w:p w:rsidR="00D9199B" w:rsidRPr="00A43569" w:rsidRDefault="00D9199B" w:rsidP="00C42000">
            <w:r w:rsidRPr="00A43569">
              <w:t>USA</w:t>
            </w:r>
          </w:p>
        </w:tc>
        <w:tc>
          <w:tcPr>
            <w:tcW w:w="10900" w:type="dxa"/>
            <w:noWrap/>
            <w:hideMark/>
          </w:tcPr>
          <w:p w:rsidR="00D9199B" w:rsidRPr="00A43569" w:rsidRDefault="00D9199B" w:rsidP="00C42000">
            <w:r w:rsidRPr="00A43569">
              <w:t>Global Economy and Development Program, The Brookings Institution</w:t>
            </w:r>
          </w:p>
        </w:tc>
      </w:tr>
      <w:tr w:rsidR="00D9199B" w:rsidRPr="00A43569" w:rsidTr="00C42000">
        <w:trPr>
          <w:trHeight w:val="288"/>
        </w:trPr>
        <w:tc>
          <w:tcPr>
            <w:tcW w:w="4316" w:type="dxa"/>
            <w:noWrap/>
            <w:hideMark/>
          </w:tcPr>
          <w:p w:rsidR="00D9199B" w:rsidRPr="00A43569" w:rsidRDefault="00D9199B" w:rsidP="00C42000">
            <w:r w:rsidRPr="00A43569">
              <w:t xml:space="preserve">Professor </w:t>
            </w:r>
          </w:p>
        </w:tc>
        <w:tc>
          <w:tcPr>
            <w:tcW w:w="3067" w:type="dxa"/>
            <w:noWrap/>
            <w:hideMark/>
          </w:tcPr>
          <w:p w:rsidR="00D9199B" w:rsidRPr="00A43569" w:rsidRDefault="00D9199B" w:rsidP="00C42000">
            <w:r w:rsidRPr="00A43569">
              <w:t>James, David</w:t>
            </w:r>
          </w:p>
        </w:tc>
        <w:tc>
          <w:tcPr>
            <w:tcW w:w="2120" w:type="dxa"/>
            <w:noWrap/>
            <w:hideMark/>
          </w:tcPr>
          <w:p w:rsidR="00D9199B" w:rsidRPr="00A43569" w:rsidRDefault="00D9199B" w:rsidP="00C42000">
            <w:r w:rsidRPr="00A43569">
              <w:t>England</w:t>
            </w:r>
          </w:p>
        </w:tc>
        <w:tc>
          <w:tcPr>
            <w:tcW w:w="10900" w:type="dxa"/>
            <w:noWrap/>
            <w:hideMark/>
          </w:tcPr>
          <w:p w:rsidR="00D9199B" w:rsidRPr="00A43569" w:rsidRDefault="00D9199B" w:rsidP="00C42000">
            <w:r w:rsidRPr="00A43569">
              <w:t>University of Gloucestershire</w:t>
            </w:r>
          </w:p>
        </w:tc>
      </w:tr>
      <w:tr w:rsidR="00D9199B" w:rsidRPr="00A43569" w:rsidTr="00C42000">
        <w:trPr>
          <w:trHeight w:val="288"/>
        </w:trPr>
        <w:tc>
          <w:tcPr>
            <w:tcW w:w="4316" w:type="dxa"/>
            <w:noWrap/>
            <w:hideMark/>
          </w:tcPr>
          <w:p w:rsidR="00D9199B" w:rsidRPr="00A43569" w:rsidRDefault="00D9199B" w:rsidP="00C42000">
            <w:proofErr w:type="spellStart"/>
            <w:r w:rsidRPr="00A43569">
              <w:t>Prof.</w:t>
            </w:r>
            <w:proofErr w:type="spellEnd"/>
          </w:p>
        </w:tc>
        <w:tc>
          <w:tcPr>
            <w:tcW w:w="3067" w:type="dxa"/>
            <w:noWrap/>
            <w:hideMark/>
          </w:tcPr>
          <w:p w:rsidR="00D9199B" w:rsidRPr="00A43569" w:rsidRDefault="00D9199B" w:rsidP="00C42000">
            <w:proofErr w:type="spellStart"/>
            <w:r w:rsidRPr="00A43569">
              <w:t>Kaliterna</w:t>
            </w:r>
            <w:proofErr w:type="spellEnd"/>
            <w:r w:rsidRPr="00A43569">
              <w:t xml:space="preserve"> </w:t>
            </w:r>
            <w:proofErr w:type="spellStart"/>
            <w:r w:rsidRPr="00A43569">
              <w:t>Lipovcan</w:t>
            </w:r>
            <w:proofErr w:type="spellEnd"/>
            <w:r w:rsidRPr="00A43569">
              <w:t xml:space="preserve">, </w:t>
            </w:r>
            <w:proofErr w:type="spellStart"/>
            <w:r w:rsidRPr="00A43569">
              <w:t>Ljiljana</w:t>
            </w:r>
            <w:proofErr w:type="spellEnd"/>
          </w:p>
        </w:tc>
        <w:tc>
          <w:tcPr>
            <w:tcW w:w="2120" w:type="dxa"/>
            <w:noWrap/>
            <w:hideMark/>
          </w:tcPr>
          <w:p w:rsidR="00D9199B" w:rsidRPr="00A43569" w:rsidRDefault="00D9199B" w:rsidP="00C42000">
            <w:r w:rsidRPr="00A43569">
              <w:t>Croatia</w:t>
            </w:r>
          </w:p>
        </w:tc>
        <w:tc>
          <w:tcPr>
            <w:tcW w:w="10900" w:type="dxa"/>
            <w:noWrap/>
            <w:hideMark/>
          </w:tcPr>
          <w:p w:rsidR="00D9199B" w:rsidRPr="00A43569" w:rsidRDefault="00D9199B" w:rsidP="00C42000">
            <w:r w:rsidRPr="00A43569">
              <w:t>IVO PILAR Institute of Social Sciences</w:t>
            </w:r>
          </w:p>
        </w:tc>
      </w:tr>
      <w:tr w:rsidR="00D9199B" w:rsidRPr="00A43569" w:rsidTr="00C42000">
        <w:trPr>
          <w:trHeight w:val="288"/>
        </w:trPr>
        <w:tc>
          <w:tcPr>
            <w:tcW w:w="4316" w:type="dxa"/>
            <w:noWrap/>
            <w:hideMark/>
          </w:tcPr>
          <w:p w:rsidR="00D9199B" w:rsidRPr="00A43569" w:rsidRDefault="00D9199B" w:rsidP="00C42000">
            <w:proofErr w:type="spellStart"/>
            <w:r w:rsidRPr="00A43569">
              <w:t>Dr.</w:t>
            </w:r>
            <w:proofErr w:type="spellEnd"/>
          </w:p>
        </w:tc>
        <w:tc>
          <w:tcPr>
            <w:tcW w:w="3067" w:type="dxa"/>
            <w:noWrap/>
            <w:hideMark/>
          </w:tcPr>
          <w:p w:rsidR="00D9199B" w:rsidRPr="00A43569" w:rsidRDefault="00D9199B" w:rsidP="00C42000">
            <w:proofErr w:type="spellStart"/>
            <w:r w:rsidRPr="00A43569">
              <w:t>Forjaz</w:t>
            </w:r>
            <w:proofErr w:type="spellEnd"/>
            <w:r w:rsidRPr="00A43569">
              <w:t>, Maria Joao</w:t>
            </w:r>
          </w:p>
        </w:tc>
        <w:tc>
          <w:tcPr>
            <w:tcW w:w="2120" w:type="dxa"/>
            <w:noWrap/>
            <w:hideMark/>
          </w:tcPr>
          <w:p w:rsidR="00D9199B" w:rsidRPr="00A43569" w:rsidRDefault="00D9199B" w:rsidP="00C42000">
            <w:r w:rsidRPr="00A43569">
              <w:t>Spain</w:t>
            </w:r>
          </w:p>
        </w:tc>
        <w:tc>
          <w:tcPr>
            <w:tcW w:w="10900" w:type="dxa"/>
            <w:noWrap/>
            <w:hideMark/>
          </w:tcPr>
          <w:p w:rsidR="00D9199B" w:rsidRPr="00A43569" w:rsidRDefault="00D9199B" w:rsidP="00C42000">
            <w:r w:rsidRPr="00A43569">
              <w:t>National Public Health School, Carlos III Institute of Health</w:t>
            </w:r>
          </w:p>
        </w:tc>
      </w:tr>
    </w:tbl>
    <w:p w:rsidR="00D9199B" w:rsidRDefault="00D9199B" w:rsidP="00D9199B"/>
    <w:p w:rsidR="00D9199B" w:rsidRDefault="00D9199B" w:rsidP="00D9199B"/>
    <w:p w:rsidR="00277B1B" w:rsidRDefault="00D9199B" w:rsidP="00D9199B">
      <w:pPr>
        <w:jc w:val="center"/>
        <w:rPr>
          <w:rFonts w:asciiTheme="majorHAnsi" w:hAnsiTheme="majorHAnsi" w:cstheme="majorHAnsi"/>
          <w:b/>
          <w:sz w:val="28"/>
          <w:szCs w:val="28"/>
        </w:rPr>
      </w:pPr>
      <w:r>
        <w:rPr>
          <w:rFonts w:asciiTheme="majorHAnsi" w:hAnsiTheme="majorHAnsi" w:cstheme="majorHAnsi"/>
          <w:b/>
          <w:sz w:val="28"/>
          <w:szCs w:val="28"/>
        </w:rPr>
        <w:t>ACQOL Development News</w:t>
      </w:r>
    </w:p>
    <w:p w:rsidR="00277B1B" w:rsidRPr="00D9199B" w:rsidRDefault="00277B1B" w:rsidP="00D9199B">
      <w:pPr>
        <w:jc w:val="center"/>
        <w:rPr>
          <w:rFonts w:asciiTheme="majorHAnsi" w:hAnsiTheme="majorHAnsi" w:cstheme="majorHAnsi"/>
          <w:i/>
          <w:sz w:val="24"/>
          <w:szCs w:val="24"/>
        </w:rPr>
      </w:pPr>
      <w:r w:rsidRPr="00D9199B">
        <w:rPr>
          <w:rFonts w:asciiTheme="majorHAnsi" w:hAnsiTheme="majorHAnsi" w:cstheme="majorHAnsi"/>
          <w:i/>
          <w:sz w:val="24"/>
          <w:szCs w:val="24"/>
        </w:rPr>
        <w:t xml:space="preserve">Tanja </w:t>
      </w:r>
      <w:proofErr w:type="spellStart"/>
      <w:r w:rsidRPr="00D9199B">
        <w:rPr>
          <w:rFonts w:asciiTheme="majorHAnsi" w:hAnsiTheme="majorHAnsi" w:cstheme="majorHAnsi"/>
          <w:i/>
          <w:sz w:val="24"/>
          <w:szCs w:val="24"/>
        </w:rPr>
        <w:t>Capic</w:t>
      </w:r>
      <w:proofErr w:type="spellEnd"/>
      <w:r w:rsidRPr="00D9199B">
        <w:rPr>
          <w:rFonts w:asciiTheme="majorHAnsi" w:hAnsiTheme="majorHAnsi" w:cstheme="majorHAnsi"/>
          <w:i/>
          <w:sz w:val="24"/>
          <w:szCs w:val="24"/>
        </w:rPr>
        <w:t xml:space="preserve"> [tanja.capic@deakin.edu.au]</w:t>
      </w:r>
    </w:p>
    <w:p w:rsidR="00D9199B" w:rsidRPr="00D9199B" w:rsidRDefault="00D9199B" w:rsidP="00D9199B">
      <w:pPr>
        <w:jc w:val="center"/>
        <w:rPr>
          <w:rFonts w:asciiTheme="majorHAnsi" w:hAnsiTheme="majorHAnsi" w:cstheme="majorHAnsi"/>
          <w:i/>
          <w:sz w:val="24"/>
          <w:szCs w:val="24"/>
        </w:rPr>
      </w:pPr>
      <w:r w:rsidRPr="00D9199B">
        <w:rPr>
          <w:rFonts w:asciiTheme="majorHAnsi" w:hAnsiTheme="majorHAnsi" w:cstheme="majorHAnsi"/>
          <w:i/>
          <w:sz w:val="24"/>
          <w:szCs w:val="24"/>
        </w:rPr>
        <w:t>Web-Master</w:t>
      </w:r>
    </w:p>
    <w:p w:rsidR="00277B1B" w:rsidRDefault="00277B1B" w:rsidP="00277B1B">
      <w:pPr>
        <w:rPr>
          <w:b/>
        </w:rPr>
      </w:pPr>
      <w:r>
        <w:rPr>
          <w:b/>
        </w:rPr>
        <w:t>ACQOL related inquiries:</w:t>
      </w:r>
    </w:p>
    <w:p w:rsidR="00277B1B" w:rsidRPr="006A1039" w:rsidRDefault="00277B1B" w:rsidP="00277B1B">
      <w:r w:rsidRPr="006A1039">
        <w:t xml:space="preserve">As a webmaster, most inquiries I </w:t>
      </w:r>
      <w:r>
        <w:t xml:space="preserve">receive are related to one of the sections below. </w:t>
      </w:r>
    </w:p>
    <w:p w:rsidR="00277B1B" w:rsidRDefault="00277B1B" w:rsidP="00277B1B">
      <w:pPr>
        <w:rPr>
          <w:b/>
        </w:rPr>
      </w:pPr>
      <w:r w:rsidRPr="006A1039">
        <w:rPr>
          <w:b/>
        </w:rPr>
        <w:t>Resources:</w:t>
      </w:r>
    </w:p>
    <w:p w:rsidR="00277B1B" w:rsidRDefault="00277B1B" w:rsidP="00277B1B">
      <w:r>
        <w:t>Organisations which aim to promote wellbeing services are welcome to add links to their websites on the ACQOL Resources page. In particular, the Health Resources page is most regularly updated with relevant resources, with an addition of 4-5 links each month.</w:t>
      </w:r>
    </w:p>
    <w:p w:rsidR="00277B1B" w:rsidRPr="00B34C65" w:rsidRDefault="00277B1B" w:rsidP="00277B1B">
      <w:pPr>
        <w:rPr>
          <w:b/>
        </w:rPr>
      </w:pPr>
      <w:r>
        <w:rPr>
          <w:b/>
        </w:rPr>
        <w:t>ACQOL membership:</w:t>
      </w:r>
    </w:p>
    <w:p w:rsidR="00277B1B" w:rsidRDefault="00277B1B" w:rsidP="00277B1B">
      <w:r>
        <w:t xml:space="preserve">People interested in wellbeing are invited to become members of the ACQOL members group. Around 2-3 membership applications are submitted every month. </w:t>
      </w:r>
    </w:p>
    <w:p w:rsidR="00277B1B" w:rsidRPr="00B34C65" w:rsidRDefault="00277B1B" w:rsidP="00277B1B">
      <w:pPr>
        <w:rPr>
          <w:b/>
        </w:rPr>
      </w:pPr>
      <w:r w:rsidRPr="00C15E75">
        <w:rPr>
          <w:b/>
        </w:rPr>
        <w:t>Conferenc</w:t>
      </w:r>
      <w:r>
        <w:rPr>
          <w:b/>
        </w:rPr>
        <w:t>es:</w:t>
      </w:r>
    </w:p>
    <w:p w:rsidR="00277B1B" w:rsidRDefault="00277B1B" w:rsidP="00277B1B">
      <w:r>
        <w:t xml:space="preserve">Number of conferences advertised on ACQOL varies each year. In total, six conferences are advertised for the year 2017. Currently, a single upcoming event advertised on the ACQOL website is the </w:t>
      </w:r>
      <w:r w:rsidRPr="00360AAB">
        <w:t>International Association for the Scientific Study of Intellectual and Developmental Disabilities (IASSIDD)</w:t>
      </w:r>
      <w:r>
        <w:t>, scheduled to take place in Bangkok, Thailand in November 2017.</w:t>
      </w:r>
    </w:p>
    <w:p w:rsidR="00277B1B" w:rsidRPr="00B34C65" w:rsidRDefault="00277B1B" w:rsidP="00277B1B">
      <w:pPr>
        <w:rPr>
          <w:b/>
        </w:rPr>
      </w:pPr>
      <w:r w:rsidRPr="00C15E75">
        <w:rPr>
          <w:b/>
        </w:rPr>
        <w:t>Projects:</w:t>
      </w:r>
    </w:p>
    <w:p w:rsidR="00277B1B" w:rsidRDefault="00277B1B" w:rsidP="00277B1B">
      <w:r>
        <w:t xml:space="preserve">The ACQOL website also advertises research projects conducted by researchers and post-graduate students in the field of wellbeing. Every year, 3-4 projects are advertised on the ACQOL Projects page. </w:t>
      </w:r>
    </w:p>
    <w:p w:rsidR="00277B1B" w:rsidRDefault="00277B1B" w:rsidP="00363A28">
      <w:pPr>
        <w:rPr>
          <w:rFonts w:asciiTheme="majorHAnsi" w:hAnsiTheme="majorHAnsi" w:cstheme="majorHAnsi"/>
          <w:b/>
          <w:sz w:val="28"/>
          <w:szCs w:val="28"/>
        </w:rPr>
      </w:pPr>
    </w:p>
    <w:p w:rsidR="00363A28" w:rsidRPr="00976F53" w:rsidRDefault="00363A28" w:rsidP="00D9199B">
      <w:pPr>
        <w:jc w:val="center"/>
        <w:rPr>
          <w:rFonts w:asciiTheme="majorHAnsi" w:hAnsiTheme="majorHAnsi" w:cstheme="majorHAnsi"/>
          <w:b/>
          <w:sz w:val="28"/>
          <w:szCs w:val="28"/>
        </w:rPr>
      </w:pPr>
      <w:r w:rsidRPr="00976F53">
        <w:rPr>
          <w:rFonts w:asciiTheme="majorHAnsi" w:hAnsiTheme="majorHAnsi" w:cstheme="majorHAnsi"/>
          <w:b/>
          <w:sz w:val="28"/>
          <w:szCs w:val="28"/>
        </w:rPr>
        <w:t>Media news</w:t>
      </w:r>
    </w:p>
    <w:p w:rsidR="00D9199B" w:rsidRPr="00970893" w:rsidRDefault="00D9199B" w:rsidP="00D9199B">
      <w:pPr>
        <w:jc w:val="center"/>
        <w:rPr>
          <w:rFonts w:asciiTheme="majorHAnsi" w:hAnsiTheme="majorHAnsi" w:cstheme="majorHAnsi"/>
          <w:sz w:val="24"/>
          <w:szCs w:val="24"/>
        </w:rPr>
      </w:pPr>
      <w:r w:rsidRPr="00970893">
        <w:rPr>
          <w:rFonts w:asciiTheme="majorHAnsi" w:hAnsiTheme="majorHAnsi" w:cstheme="majorHAnsi"/>
          <w:i/>
          <w:sz w:val="24"/>
          <w:szCs w:val="24"/>
        </w:rPr>
        <w:t>Nicole Villanueva, nvillanu@deakin.edu.au</w:t>
      </w:r>
    </w:p>
    <w:p w:rsidR="00D9199B" w:rsidRPr="00970893" w:rsidRDefault="00D9199B" w:rsidP="00D9199B">
      <w:pPr>
        <w:jc w:val="center"/>
        <w:rPr>
          <w:rFonts w:asciiTheme="majorHAnsi" w:hAnsiTheme="majorHAnsi" w:cstheme="majorHAnsi"/>
          <w:i/>
          <w:sz w:val="24"/>
          <w:szCs w:val="24"/>
        </w:rPr>
      </w:pPr>
      <w:r w:rsidRPr="00970893">
        <w:rPr>
          <w:rFonts w:asciiTheme="majorHAnsi" w:hAnsiTheme="majorHAnsi" w:cstheme="majorHAnsi"/>
          <w:i/>
          <w:sz w:val="24"/>
          <w:szCs w:val="24"/>
        </w:rPr>
        <w:t>Executive Volunteer Media</w:t>
      </w:r>
    </w:p>
    <w:p w:rsidR="00D9199B" w:rsidRDefault="00D9199B" w:rsidP="00363A28">
      <w:pPr>
        <w:pStyle w:val="NormalWeb"/>
        <w:rPr>
          <w:rFonts w:asciiTheme="majorHAnsi" w:hAnsiTheme="majorHAnsi" w:cstheme="majorHAnsi"/>
          <w:b/>
          <w:color w:val="000000"/>
        </w:rPr>
      </w:pPr>
    </w:p>
    <w:p w:rsidR="00363A28" w:rsidRPr="00976F53" w:rsidRDefault="00363A28" w:rsidP="00363A28">
      <w:pPr>
        <w:pStyle w:val="NormalWeb"/>
        <w:rPr>
          <w:rFonts w:asciiTheme="majorHAnsi" w:hAnsiTheme="majorHAnsi" w:cstheme="majorHAnsi"/>
          <w:b/>
          <w:color w:val="000000"/>
        </w:rPr>
      </w:pPr>
      <w:r w:rsidRPr="00976F53">
        <w:rPr>
          <w:rFonts w:asciiTheme="majorHAnsi" w:hAnsiTheme="majorHAnsi" w:cstheme="majorHAnsi"/>
          <w:b/>
          <w:color w:val="000000"/>
        </w:rPr>
        <w:t>Egalitarian or Edwardian? The rising wealth inequality in Australia</w:t>
      </w:r>
    </w:p>
    <w:p w:rsidR="00363A28" w:rsidRPr="00976F53" w:rsidRDefault="00363A28" w:rsidP="00363A28">
      <w:pPr>
        <w:rPr>
          <w:rFonts w:asciiTheme="majorHAnsi" w:hAnsiTheme="majorHAnsi" w:cstheme="majorHAnsi"/>
          <w:szCs w:val="20"/>
        </w:rPr>
      </w:pPr>
      <w:r w:rsidRPr="00976F53">
        <w:rPr>
          <w:rFonts w:asciiTheme="majorHAnsi" w:hAnsiTheme="majorHAnsi" w:cstheme="majorHAnsi"/>
        </w:rPr>
        <w:t>https://theconversation.com/egalitarian-or-edwardian-the-rising-wealth-inequality-in-australia-81832?utm_medium=email&amp;utm_campaign=Latest%20from%20The%20Conversation%20for%20August%208%202017%20-%2080266431&amp;utm_content=Latest%20from%20The%20Conversation%20for%20August%208%20</w:t>
      </w:r>
      <w:r w:rsidRPr="00976F53">
        <w:rPr>
          <w:rFonts w:asciiTheme="majorHAnsi" w:hAnsiTheme="majorHAnsi" w:cstheme="majorHAnsi"/>
        </w:rPr>
        <w:lastRenderedPageBreak/>
        <w:t>2017%20-%2080266431+CID_64fd36d23fa0e73805f5fb5a9642f318&amp;utm_source=campaign_monitor&amp;utm_term=Egalitarian%20or%20Edwardian%20The%20rising%20wealth%20inequality%20in%20Australia</w:t>
      </w:r>
    </w:p>
    <w:p w:rsidR="00363A28" w:rsidRDefault="00363A28" w:rsidP="00363A28">
      <w:pPr>
        <w:rPr>
          <w:rFonts w:asciiTheme="majorHAnsi" w:hAnsiTheme="majorHAnsi" w:cstheme="majorHAnsi"/>
        </w:rPr>
      </w:pPr>
    </w:p>
    <w:p w:rsidR="00363A28" w:rsidRPr="00970893" w:rsidRDefault="00363A28" w:rsidP="00363A28">
      <w:pPr>
        <w:rPr>
          <w:rFonts w:asciiTheme="majorHAnsi" w:hAnsiTheme="majorHAnsi" w:cstheme="majorHAnsi"/>
          <w:sz w:val="24"/>
          <w:szCs w:val="24"/>
        </w:rPr>
      </w:pPr>
      <w:r w:rsidRPr="00970893">
        <w:rPr>
          <w:rFonts w:asciiTheme="majorHAnsi" w:hAnsiTheme="majorHAnsi" w:cstheme="majorHAnsi"/>
          <w:sz w:val="24"/>
          <w:szCs w:val="24"/>
        </w:rPr>
        <w:t>Australia is unknowingly furthering itself from the egalitarian ideal. When focusing on income disparities, inequality perceptions become skewed. An important factor of inequality is often ignored: wealth. Further data points to wealth inequality quickly rising. When comparing wealth data from 2003-04 to data from 2013-14, the wealthiest 20% of Australian households held 58.6% of total household wealth, and the poorest 20% of households held just 1.4% of total household wealth. In 2013-14, the wealthiest 20% of households held 61% of total household wealth, and the poorest 20% of households held just 1% of total household wealth. The ratio of median to mean wealth was .63 in 2003-04 and lowered to .57 in 2013-2014, which also points to an increased inequality. The percentage of 18-to-39-year -olds with property declined by 10.5 percentage points between 2002 and 2014, and the level of debt of those with a mortgage doubled in real terms. Less young adults have mortgages, but those that do have higher rates of debt. Recent turmoil in the UK and US may be an indicator that the lower and working classes are growing tired of repression. Australia has yet to experience mass demonstrations and voter backlashes. The income gap can no longer be ignored if Australia wants to avoid similar socio-political turmoil.  </w:t>
      </w:r>
    </w:p>
    <w:p w:rsidR="00363A28" w:rsidRDefault="00363A28" w:rsidP="000715C9">
      <w:pPr>
        <w:rPr>
          <w:rFonts w:asciiTheme="majorHAnsi" w:hAnsiTheme="majorHAnsi" w:cstheme="majorHAnsi"/>
          <w:b/>
          <w:sz w:val="28"/>
          <w:szCs w:val="28"/>
        </w:rPr>
      </w:pPr>
    </w:p>
    <w:p w:rsidR="00363A28" w:rsidRDefault="00363A28" w:rsidP="000715C9">
      <w:pPr>
        <w:rPr>
          <w:rFonts w:asciiTheme="majorHAnsi" w:hAnsiTheme="majorHAnsi" w:cstheme="majorHAnsi"/>
          <w:b/>
          <w:sz w:val="28"/>
          <w:szCs w:val="28"/>
        </w:rPr>
      </w:pPr>
    </w:p>
    <w:p w:rsidR="00363A28" w:rsidRDefault="00277B1B" w:rsidP="000715C9">
      <w:pPr>
        <w:rPr>
          <w:rFonts w:asciiTheme="majorHAnsi" w:hAnsiTheme="majorHAnsi" w:cstheme="majorHAnsi"/>
          <w:b/>
          <w:sz w:val="28"/>
          <w:szCs w:val="28"/>
        </w:rPr>
      </w:pPr>
      <w:r>
        <w:rPr>
          <w:rFonts w:asciiTheme="majorHAnsi" w:hAnsiTheme="majorHAnsi" w:cstheme="majorHAnsi"/>
          <w:b/>
          <w:sz w:val="28"/>
          <w:szCs w:val="28"/>
        </w:rPr>
        <w:t>-----------------------------------------------------------------------</w:t>
      </w:r>
    </w:p>
    <w:p w:rsidR="000715C9" w:rsidRDefault="000715C9" w:rsidP="000715C9">
      <w:pPr>
        <w:rPr>
          <w:rFonts w:asciiTheme="majorHAnsi" w:hAnsiTheme="majorHAnsi" w:cstheme="majorHAnsi"/>
          <w:b/>
          <w:sz w:val="28"/>
          <w:szCs w:val="28"/>
        </w:rPr>
      </w:pPr>
      <w:r w:rsidRPr="00A756A6">
        <w:rPr>
          <w:rFonts w:asciiTheme="majorHAnsi" w:hAnsiTheme="majorHAnsi" w:cstheme="majorHAnsi"/>
          <w:b/>
          <w:sz w:val="28"/>
          <w:szCs w:val="28"/>
        </w:rPr>
        <w:t>ACQOL Bulletin#</w:t>
      </w:r>
      <w:r>
        <w:rPr>
          <w:rFonts w:asciiTheme="majorHAnsi" w:hAnsiTheme="majorHAnsi" w:cstheme="majorHAnsi"/>
          <w:b/>
          <w:sz w:val="28"/>
          <w:szCs w:val="28"/>
        </w:rPr>
        <w:t>6</w:t>
      </w:r>
      <w:r w:rsidRPr="00A756A6">
        <w:rPr>
          <w:rFonts w:asciiTheme="majorHAnsi" w:hAnsiTheme="majorHAnsi" w:cstheme="majorHAnsi"/>
          <w:b/>
          <w:sz w:val="28"/>
          <w:szCs w:val="28"/>
        </w:rPr>
        <w:t>:</w:t>
      </w:r>
      <w:r>
        <w:rPr>
          <w:rFonts w:asciiTheme="majorHAnsi" w:hAnsiTheme="majorHAnsi" w:cstheme="majorHAnsi"/>
          <w:b/>
          <w:sz w:val="28"/>
          <w:szCs w:val="28"/>
        </w:rPr>
        <w:t>31</w:t>
      </w:r>
      <w:r w:rsidRPr="00A756A6">
        <w:rPr>
          <w:rFonts w:asciiTheme="majorHAnsi" w:hAnsiTheme="majorHAnsi" w:cstheme="majorHAnsi"/>
          <w:b/>
          <w:sz w:val="28"/>
          <w:szCs w:val="28"/>
        </w:rPr>
        <w:t>0817</w:t>
      </w:r>
    </w:p>
    <w:p w:rsidR="000715C9" w:rsidRPr="00A158FF" w:rsidRDefault="000715C9" w:rsidP="000715C9">
      <w:pPr>
        <w:rPr>
          <w:rFonts w:asciiTheme="majorHAnsi" w:hAnsiTheme="majorHAnsi" w:cstheme="majorHAnsi"/>
          <w:b/>
          <w:sz w:val="24"/>
          <w:szCs w:val="24"/>
        </w:rPr>
      </w:pPr>
      <w:r w:rsidRPr="00A158FF">
        <w:rPr>
          <w:rFonts w:asciiTheme="majorHAnsi" w:hAnsiTheme="majorHAnsi" w:cstheme="majorHAnsi"/>
          <w:b/>
          <w:sz w:val="24"/>
          <w:szCs w:val="24"/>
        </w:rPr>
        <w:t>The Bulletin of the Australian Centre on Quality of Life</w:t>
      </w:r>
    </w:p>
    <w:p w:rsidR="000715C9" w:rsidRDefault="000715C9" w:rsidP="000715C9">
      <w:pPr>
        <w:rPr>
          <w:rFonts w:asciiTheme="majorHAnsi" w:hAnsiTheme="majorHAnsi" w:cstheme="majorHAnsi"/>
          <w:sz w:val="24"/>
          <w:szCs w:val="24"/>
        </w:rPr>
      </w:pPr>
      <w:r w:rsidRPr="008F510E">
        <w:rPr>
          <w:rFonts w:asciiTheme="majorHAnsi" w:hAnsiTheme="majorHAnsi" w:cstheme="majorHAnsi"/>
          <w:sz w:val="24"/>
          <w:szCs w:val="24"/>
        </w:rPr>
        <w:t>http://psych.hosted-sites.deakin.edu.au/ashatte/dev/acqol/</w:t>
      </w:r>
    </w:p>
    <w:p w:rsidR="000715C9" w:rsidRDefault="000715C9" w:rsidP="000715C9">
      <w:pPr>
        <w:rPr>
          <w:rFonts w:asciiTheme="majorHAnsi" w:hAnsiTheme="majorHAnsi" w:cstheme="majorHAnsi"/>
          <w:sz w:val="24"/>
          <w:szCs w:val="24"/>
        </w:rPr>
      </w:pPr>
      <w:r>
        <w:rPr>
          <w:rFonts w:asciiTheme="majorHAnsi" w:hAnsiTheme="majorHAnsi" w:cstheme="majorHAnsi"/>
          <w:b/>
          <w:sz w:val="24"/>
          <w:szCs w:val="24"/>
        </w:rPr>
        <w:t xml:space="preserve">Note: </w:t>
      </w:r>
      <w:r w:rsidRPr="008676B4">
        <w:rPr>
          <w:rFonts w:asciiTheme="majorHAnsi" w:hAnsiTheme="majorHAnsi" w:cstheme="majorHAnsi"/>
          <w:sz w:val="24"/>
          <w:szCs w:val="24"/>
        </w:rPr>
        <w:t xml:space="preserve">This is </w:t>
      </w:r>
      <w:r>
        <w:rPr>
          <w:rFonts w:asciiTheme="majorHAnsi" w:hAnsiTheme="majorHAnsi" w:cstheme="majorHAnsi"/>
          <w:sz w:val="24"/>
          <w:szCs w:val="24"/>
        </w:rPr>
        <w:t>a developmental website.</w:t>
      </w:r>
    </w:p>
    <w:p w:rsidR="00976F53" w:rsidRDefault="00976F53" w:rsidP="000715C9">
      <w:pPr>
        <w:rPr>
          <w:rFonts w:asciiTheme="majorHAnsi" w:hAnsiTheme="majorHAnsi" w:cstheme="majorHAnsi"/>
          <w:b/>
          <w:sz w:val="28"/>
          <w:szCs w:val="28"/>
        </w:rPr>
      </w:pPr>
    </w:p>
    <w:p w:rsidR="00970893" w:rsidRPr="00A158FF" w:rsidRDefault="00970893" w:rsidP="00970893">
      <w:pPr>
        <w:rPr>
          <w:rFonts w:asciiTheme="majorHAnsi" w:hAnsiTheme="majorHAnsi" w:cstheme="majorHAnsi"/>
          <w:b/>
          <w:sz w:val="28"/>
          <w:szCs w:val="28"/>
        </w:rPr>
      </w:pPr>
      <w:r w:rsidRPr="00A158FF">
        <w:rPr>
          <w:rFonts w:asciiTheme="majorHAnsi" w:hAnsiTheme="majorHAnsi" w:cstheme="majorHAnsi"/>
          <w:b/>
          <w:sz w:val="28"/>
          <w:szCs w:val="28"/>
        </w:rPr>
        <w:t>Volunteering</w:t>
      </w:r>
    </w:p>
    <w:p w:rsidR="00970893" w:rsidRDefault="00970893" w:rsidP="00970893">
      <w:pPr>
        <w:rPr>
          <w:rFonts w:asciiTheme="majorHAnsi" w:hAnsiTheme="majorHAnsi" w:cstheme="majorHAnsi"/>
          <w:sz w:val="24"/>
          <w:szCs w:val="24"/>
        </w:rPr>
      </w:pPr>
      <w:r w:rsidRPr="00A158FF">
        <w:rPr>
          <w:rFonts w:asciiTheme="majorHAnsi" w:hAnsiTheme="majorHAnsi" w:cstheme="majorHAnsi"/>
          <w:sz w:val="24"/>
          <w:szCs w:val="24"/>
        </w:rPr>
        <w:t xml:space="preserve">Please welcome our new volunteer </w:t>
      </w:r>
    </w:p>
    <w:p w:rsidR="00970893" w:rsidRPr="00970893" w:rsidRDefault="00970893" w:rsidP="00970893">
      <w:pPr>
        <w:spacing w:line="360" w:lineRule="auto"/>
        <w:jc w:val="both"/>
        <w:rPr>
          <w:rFonts w:asciiTheme="majorHAnsi" w:hAnsiTheme="majorHAnsi" w:cstheme="majorHAnsi"/>
          <w:sz w:val="24"/>
          <w:szCs w:val="24"/>
        </w:rPr>
      </w:pPr>
      <w:r w:rsidRPr="00970893">
        <w:rPr>
          <w:rFonts w:asciiTheme="majorHAnsi" w:hAnsiTheme="majorHAnsi" w:cstheme="majorHAnsi"/>
          <w:sz w:val="24"/>
          <w:szCs w:val="24"/>
        </w:rPr>
        <w:t xml:space="preserve">Nova </w:t>
      </w:r>
      <w:proofErr w:type="spellStart"/>
      <w:r w:rsidRPr="00970893">
        <w:rPr>
          <w:rFonts w:asciiTheme="majorHAnsi" w:hAnsiTheme="majorHAnsi" w:cstheme="majorHAnsi"/>
          <w:sz w:val="24"/>
          <w:szCs w:val="24"/>
        </w:rPr>
        <w:t>Hartanty</w:t>
      </w:r>
      <w:proofErr w:type="spellEnd"/>
      <w:r w:rsidRPr="00970893">
        <w:rPr>
          <w:rFonts w:asciiTheme="majorHAnsi" w:hAnsiTheme="majorHAnsi" w:cstheme="majorHAnsi"/>
          <w:sz w:val="24"/>
          <w:szCs w:val="24"/>
        </w:rPr>
        <w:t xml:space="preserve"> (nhartant@deakin.edu.au)</w:t>
      </w:r>
    </w:p>
    <w:p w:rsidR="00970893" w:rsidRPr="00970893" w:rsidRDefault="00970893" w:rsidP="00970893">
      <w:pPr>
        <w:spacing w:line="360" w:lineRule="auto"/>
        <w:jc w:val="both"/>
        <w:rPr>
          <w:rFonts w:asciiTheme="majorHAnsi" w:hAnsiTheme="majorHAnsi" w:cstheme="majorHAnsi"/>
          <w:i/>
          <w:sz w:val="24"/>
          <w:szCs w:val="24"/>
        </w:rPr>
      </w:pPr>
      <w:r w:rsidRPr="00970893">
        <w:rPr>
          <w:rFonts w:asciiTheme="majorHAnsi" w:hAnsiTheme="majorHAnsi" w:cstheme="majorHAnsi"/>
          <w:i/>
          <w:sz w:val="24"/>
          <w:szCs w:val="24"/>
        </w:rPr>
        <w:t>Executive Volunteer Editor – Instruments</w:t>
      </w:r>
    </w:p>
    <w:p w:rsidR="00970893" w:rsidRPr="00970893" w:rsidRDefault="00970893" w:rsidP="00970893">
      <w:pPr>
        <w:spacing w:line="360" w:lineRule="auto"/>
        <w:jc w:val="both"/>
        <w:rPr>
          <w:rFonts w:asciiTheme="majorHAnsi" w:hAnsiTheme="majorHAnsi" w:cstheme="majorHAnsi"/>
          <w:sz w:val="24"/>
          <w:szCs w:val="24"/>
        </w:rPr>
      </w:pPr>
      <w:r w:rsidRPr="00970893">
        <w:rPr>
          <w:rFonts w:asciiTheme="majorHAnsi" w:hAnsiTheme="majorHAnsi" w:cstheme="majorHAnsi"/>
          <w:noProof/>
          <w:sz w:val="24"/>
          <w:szCs w:val="24"/>
          <w:lang w:eastAsia="en-AU"/>
        </w:rPr>
        <w:drawing>
          <wp:inline distT="0" distB="0" distL="0" distR="0" wp14:anchorId="30E266B9" wp14:editId="788B9F18">
            <wp:extent cx="1456311" cy="1752600"/>
            <wp:effectExtent l="0" t="0" r="0" b="0"/>
            <wp:docPr id="9" name="Picture 9" descr="MacintoshHD:Users:novahartanty:Dropbox:Photos:Test:IMG_20170829_182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HD:Users:novahartanty:Dropbox:Photos:Test:IMG_20170829_182831.jpg"/>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3043" t="1978" r="4039" b="4520"/>
                    <a:stretch/>
                  </pic:blipFill>
                  <pic:spPr bwMode="auto">
                    <a:xfrm>
                      <a:off x="0" y="0"/>
                      <a:ext cx="1457574" cy="175412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p w:rsidR="00970893" w:rsidRPr="00970893" w:rsidRDefault="00970893" w:rsidP="00970893">
      <w:pPr>
        <w:spacing w:line="360" w:lineRule="auto"/>
        <w:jc w:val="both"/>
        <w:rPr>
          <w:rFonts w:asciiTheme="majorHAnsi" w:hAnsiTheme="majorHAnsi" w:cstheme="majorHAnsi"/>
          <w:sz w:val="24"/>
          <w:szCs w:val="24"/>
        </w:rPr>
      </w:pPr>
    </w:p>
    <w:p w:rsidR="00970893" w:rsidRPr="00970893" w:rsidRDefault="00970893" w:rsidP="00970893">
      <w:pPr>
        <w:jc w:val="both"/>
        <w:rPr>
          <w:rFonts w:asciiTheme="majorHAnsi" w:hAnsiTheme="majorHAnsi" w:cstheme="majorHAnsi"/>
          <w:sz w:val="24"/>
          <w:szCs w:val="24"/>
        </w:rPr>
      </w:pPr>
      <w:r w:rsidRPr="00970893">
        <w:rPr>
          <w:rFonts w:asciiTheme="majorHAnsi" w:hAnsiTheme="majorHAnsi" w:cstheme="majorHAnsi"/>
          <w:sz w:val="24"/>
          <w:szCs w:val="24"/>
        </w:rPr>
        <w:t xml:space="preserve">I’m a second year BA (Psychology) student, majoring in Philosophy at Deakin University. Originally from Indonesia, I moved to Australia in 2006 to complete my study in Accounting and IT and have resided in Sydney since then. I have experience working in various roles: as an accountant, a neurosurgeon secretary, and a management consultant. I’m currently working as a system and data architect while completing my study through distance learning. </w:t>
      </w:r>
      <w:r w:rsidRPr="00970893">
        <w:rPr>
          <w:rFonts w:asciiTheme="majorHAnsi" w:hAnsiTheme="majorHAnsi" w:cstheme="majorHAnsi"/>
          <w:sz w:val="24"/>
          <w:szCs w:val="24"/>
        </w:rPr>
        <w:lastRenderedPageBreak/>
        <w:t>Some of my areas of interest in psychology are research methods, well-being, and cognition but I’m keeping an open mind in other areas as I continue to learn many interesting topics in the field. I’m thankful for the opportunity and look forward to work with the ACQOL team.</w:t>
      </w:r>
    </w:p>
    <w:p w:rsidR="00970893" w:rsidRDefault="00970893" w:rsidP="000715C9">
      <w:pPr>
        <w:rPr>
          <w:rFonts w:asciiTheme="majorHAnsi" w:hAnsiTheme="majorHAnsi" w:cstheme="majorHAnsi"/>
          <w:b/>
          <w:sz w:val="28"/>
          <w:szCs w:val="28"/>
        </w:rPr>
      </w:pPr>
    </w:p>
    <w:p w:rsidR="00976F53" w:rsidRPr="00976F53" w:rsidRDefault="00976F53" w:rsidP="000715C9">
      <w:pPr>
        <w:rPr>
          <w:rFonts w:asciiTheme="majorHAnsi" w:hAnsiTheme="majorHAnsi" w:cstheme="majorHAnsi"/>
          <w:b/>
          <w:sz w:val="28"/>
          <w:szCs w:val="28"/>
        </w:rPr>
      </w:pPr>
      <w:r w:rsidRPr="00976F53">
        <w:rPr>
          <w:rFonts w:asciiTheme="majorHAnsi" w:hAnsiTheme="majorHAnsi" w:cstheme="majorHAnsi"/>
          <w:b/>
          <w:sz w:val="28"/>
          <w:szCs w:val="28"/>
        </w:rPr>
        <w:t>Media news</w:t>
      </w:r>
    </w:p>
    <w:p w:rsidR="00976F53" w:rsidRDefault="00363A28" w:rsidP="00024B18">
      <w:pPr>
        <w:rPr>
          <w:rFonts w:asciiTheme="majorHAnsi" w:hAnsiTheme="majorHAnsi" w:cstheme="majorHAnsi"/>
          <w:b/>
          <w:sz w:val="28"/>
          <w:szCs w:val="28"/>
        </w:rPr>
      </w:pPr>
      <w:proofErr w:type="spellStart"/>
      <w:r w:rsidRPr="003D56A6">
        <w:rPr>
          <w:rFonts w:asciiTheme="majorHAnsi" w:hAnsiTheme="majorHAnsi" w:cstheme="majorHAnsi"/>
          <w:color w:val="1F497D"/>
          <w:sz w:val="24"/>
          <w:szCs w:val="24"/>
        </w:rPr>
        <w:t>Delyse</w:t>
      </w:r>
      <w:proofErr w:type="spellEnd"/>
      <w:r w:rsidRPr="005C6C85">
        <w:rPr>
          <w:rFonts w:asciiTheme="minorHAnsi" w:hAnsiTheme="minorHAnsi" w:cstheme="minorBidi"/>
          <w:color w:val="1F497D"/>
        </w:rPr>
        <w:t xml:space="preserve"> Hutchinson &lt;d.hutchinson@unsw.edu.au&gt;</w:t>
      </w:r>
      <w:r>
        <w:rPr>
          <w:rFonts w:asciiTheme="minorHAnsi" w:hAnsiTheme="minorHAnsi" w:cstheme="minorBidi"/>
          <w:color w:val="1F497D"/>
        </w:rPr>
        <w:t xml:space="preserve"> blitzes the media with the latest press release based on Survey 34 of the Australian Unity Wellbeing Index. Entitled ‘</w:t>
      </w:r>
      <w:r w:rsidRPr="00363A28">
        <w:rPr>
          <w:rFonts w:asciiTheme="minorHAnsi" w:hAnsiTheme="minorHAnsi" w:cstheme="minorBidi"/>
          <w:color w:val="1F497D"/>
        </w:rPr>
        <w:t>We’re better off than our parents, but will our kids be bette</w:t>
      </w:r>
      <w:r>
        <w:rPr>
          <w:rFonts w:asciiTheme="minorHAnsi" w:hAnsiTheme="minorHAnsi" w:cstheme="minorBidi"/>
          <w:color w:val="1F497D"/>
        </w:rPr>
        <w:t>r off than us? We think so’, the promotional clips are provided below. The record of media hits and the brief version of the Survey 34 report are attached.</w:t>
      </w:r>
    </w:p>
    <w:p w:rsidR="00363A28" w:rsidRPr="00363A28" w:rsidRDefault="00363A28" w:rsidP="00363A28">
      <w:pPr>
        <w:rPr>
          <w:rFonts w:asciiTheme="majorHAnsi" w:hAnsiTheme="majorHAnsi" w:cstheme="majorHAnsi"/>
          <w:b/>
          <w:sz w:val="28"/>
          <w:szCs w:val="28"/>
        </w:rPr>
      </w:pPr>
    </w:p>
    <w:p w:rsidR="00363A28" w:rsidRPr="00363A28" w:rsidRDefault="00363A28" w:rsidP="00363A28">
      <w:pPr>
        <w:rPr>
          <w:rFonts w:asciiTheme="majorHAnsi" w:hAnsiTheme="majorHAnsi" w:cstheme="majorHAnsi"/>
        </w:rPr>
      </w:pPr>
      <w:r w:rsidRPr="00363A28">
        <w:rPr>
          <w:rFonts w:asciiTheme="majorHAnsi" w:hAnsiTheme="majorHAnsi" w:cstheme="majorHAnsi"/>
        </w:rPr>
        <w:t>Channel 9</w:t>
      </w:r>
    </w:p>
    <w:p w:rsidR="00363A28" w:rsidRPr="00363A28" w:rsidRDefault="00363A28" w:rsidP="00363A28">
      <w:pPr>
        <w:rPr>
          <w:rFonts w:asciiTheme="majorHAnsi" w:hAnsiTheme="majorHAnsi" w:cstheme="majorHAnsi"/>
        </w:rPr>
      </w:pPr>
      <w:r w:rsidRPr="00363A28">
        <w:rPr>
          <w:rFonts w:asciiTheme="majorHAnsi" w:hAnsiTheme="majorHAnsi" w:cstheme="majorHAnsi"/>
        </w:rPr>
        <w:t>https://www.youtube.com/watch?v=Z52eAa5Gpok</w:t>
      </w:r>
    </w:p>
    <w:p w:rsidR="00363A28" w:rsidRPr="00363A28" w:rsidRDefault="00363A28" w:rsidP="00363A28">
      <w:pPr>
        <w:rPr>
          <w:rFonts w:asciiTheme="majorHAnsi" w:hAnsiTheme="majorHAnsi" w:cstheme="majorHAnsi"/>
        </w:rPr>
      </w:pPr>
    </w:p>
    <w:p w:rsidR="00363A28" w:rsidRPr="00363A28" w:rsidRDefault="00363A28" w:rsidP="00363A28">
      <w:pPr>
        <w:rPr>
          <w:rFonts w:asciiTheme="majorHAnsi" w:hAnsiTheme="majorHAnsi" w:cstheme="majorHAnsi"/>
        </w:rPr>
      </w:pPr>
      <w:r w:rsidRPr="00363A28">
        <w:rPr>
          <w:rFonts w:asciiTheme="majorHAnsi" w:hAnsiTheme="majorHAnsi" w:cstheme="majorHAnsi"/>
        </w:rPr>
        <w:t>Radio</w:t>
      </w:r>
    </w:p>
    <w:p w:rsidR="00363A28" w:rsidRPr="00363A28" w:rsidRDefault="00363A28" w:rsidP="00363A28">
      <w:pPr>
        <w:rPr>
          <w:rFonts w:asciiTheme="majorHAnsi" w:hAnsiTheme="majorHAnsi" w:cstheme="majorHAnsi"/>
        </w:rPr>
      </w:pPr>
      <w:r w:rsidRPr="00363A28">
        <w:rPr>
          <w:rFonts w:asciiTheme="majorHAnsi" w:hAnsiTheme="majorHAnsi" w:cstheme="majorHAnsi"/>
        </w:rPr>
        <w:t>http://rms.radiorelease.com.au/releasedownloadreport.php?release_id=7166&amp;client_link=9d63a66ef5f24b207a836b52cd5</w:t>
      </w:r>
    </w:p>
    <w:p w:rsidR="00363A28" w:rsidRPr="00363A28" w:rsidRDefault="00363A28" w:rsidP="00363A28">
      <w:pPr>
        <w:rPr>
          <w:rFonts w:asciiTheme="majorHAnsi" w:hAnsiTheme="majorHAnsi" w:cstheme="majorHAnsi"/>
        </w:rPr>
      </w:pPr>
    </w:p>
    <w:p w:rsidR="00363A28" w:rsidRPr="00363A28" w:rsidRDefault="00363A28" w:rsidP="00363A28">
      <w:pPr>
        <w:rPr>
          <w:rFonts w:asciiTheme="majorHAnsi" w:hAnsiTheme="majorHAnsi" w:cstheme="majorHAnsi"/>
        </w:rPr>
      </w:pPr>
      <w:r w:rsidRPr="00363A28">
        <w:rPr>
          <w:rFonts w:asciiTheme="majorHAnsi" w:hAnsiTheme="majorHAnsi" w:cstheme="majorHAnsi"/>
        </w:rPr>
        <w:t>Promotional clips</w:t>
      </w:r>
    </w:p>
    <w:p w:rsidR="00363A28" w:rsidRPr="00363A28" w:rsidRDefault="00363A28" w:rsidP="00363A28">
      <w:pPr>
        <w:rPr>
          <w:rFonts w:asciiTheme="majorHAnsi" w:hAnsiTheme="majorHAnsi" w:cstheme="majorHAnsi"/>
        </w:rPr>
      </w:pPr>
      <w:r w:rsidRPr="00363A28">
        <w:rPr>
          <w:rFonts w:asciiTheme="majorHAnsi" w:hAnsiTheme="majorHAnsi" w:cstheme="majorHAnsi"/>
        </w:rPr>
        <w:t>https://www.youtube.com/watch?v=Zuwnga7SjaY</w:t>
      </w:r>
    </w:p>
    <w:p w:rsidR="00363A28" w:rsidRPr="00363A28" w:rsidRDefault="00363A28" w:rsidP="00363A28">
      <w:pPr>
        <w:rPr>
          <w:rFonts w:asciiTheme="majorHAnsi" w:hAnsiTheme="majorHAnsi" w:cstheme="majorHAnsi"/>
        </w:rPr>
      </w:pPr>
      <w:r w:rsidRPr="00363A28">
        <w:rPr>
          <w:rFonts w:asciiTheme="majorHAnsi" w:hAnsiTheme="majorHAnsi" w:cstheme="majorHAnsi"/>
        </w:rPr>
        <w:t>https://www.youtube.com/watch?v=aGGcctSu2pw</w:t>
      </w:r>
    </w:p>
    <w:p w:rsidR="00363A28" w:rsidRDefault="00363A28" w:rsidP="00024B18">
      <w:pPr>
        <w:rPr>
          <w:rFonts w:asciiTheme="majorHAnsi" w:hAnsiTheme="majorHAnsi" w:cstheme="majorHAnsi"/>
          <w:b/>
          <w:sz w:val="28"/>
          <w:szCs w:val="28"/>
        </w:rPr>
      </w:pPr>
    </w:p>
    <w:p w:rsidR="000715C9" w:rsidRPr="00A158FF" w:rsidRDefault="000715C9" w:rsidP="000715C9">
      <w:pPr>
        <w:rPr>
          <w:rFonts w:asciiTheme="majorHAnsi" w:hAnsiTheme="majorHAnsi" w:cstheme="majorHAnsi"/>
          <w:b/>
          <w:sz w:val="28"/>
          <w:szCs w:val="28"/>
        </w:rPr>
      </w:pPr>
      <w:r w:rsidRPr="00A158FF">
        <w:rPr>
          <w:rFonts w:asciiTheme="majorHAnsi" w:hAnsiTheme="majorHAnsi" w:cstheme="majorHAnsi"/>
          <w:b/>
          <w:sz w:val="28"/>
          <w:szCs w:val="28"/>
        </w:rPr>
        <w:t>Potential collaboration</w:t>
      </w:r>
    </w:p>
    <w:p w:rsidR="000715C9" w:rsidRPr="00304964" w:rsidRDefault="000715C9" w:rsidP="000715C9">
      <w:pPr>
        <w:rPr>
          <w:lang w:val="en-SG"/>
        </w:rPr>
      </w:pPr>
      <w:r w:rsidRPr="00304964">
        <w:rPr>
          <w:lang w:val="en-SG"/>
        </w:rPr>
        <w:t xml:space="preserve">Sandra </w:t>
      </w:r>
      <w:proofErr w:type="spellStart"/>
      <w:r w:rsidRPr="00304964">
        <w:rPr>
          <w:lang w:val="en-SG"/>
        </w:rPr>
        <w:t>Opoku</w:t>
      </w:r>
      <w:proofErr w:type="spellEnd"/>
      <w:r w:rsidRPr="00304964">
        <w:rPr>
          <w:lang w:val="en-SG"/>
        </w:rPr>
        <w:t xml:space="preserve"> </w:t>
      </w:r>
      <w:r>
        <w:rPr>
          <w:lang w:val="en-SG"/>
        </w:rPr>
        <w:t>[</w:t>
      </w:r>
      <w:r w:rsidRPr="00304964">
        <w:rPr>
          <w:lang w:val="en-SG"/>
        </w:rPr>
        <w:t>sopoku@rav.org.au</w:t>
      </w:r>
      <w:r>
        <w:rPr>
          <w:lang w:val="en-SG"/>
        </w:rPr>
        <w:t>]</w:t>
      </w:r>
    </w:p>
    <w:p w:rsidR="000715C9" w:rsidRDefault="000715C9" w:rsidP="000715C9">
      <w:pPr>
        <w:rPr>
          <w:lang w:val="en-SG"/>
        </w:rPr>
      </w:pPr>
    </w:p>
    <w:p w:rsidR="000715C9" w:rsidRPr="00304964" w:rsidRDefault="000715C9" w:rsidP="000715C9">
      <w:pPr>
        <w:rPr>
          <w:lang w:val="en-SG"/>
        </w:rPr>
      </w:pPr>
      <w:r w:rsidRPr="00304964">
        <w:rPr>
          <w:lang w:val="en-SG"/>
        </w:rPr>
        <w:t>I am investigating the implementation of a routine outcomes tool that can be used across our services. I am interested in the Personal Wellbeing Index as a measure of subjective wellbeing. The intention would be that this would be used regularly both to identify (for goal setting) and measure change (for effectiveness).</w:t>
      </w:r>
    </w:p>
    <w:p w:rsidR="000715C9" w:rsidRPr="00304964" w:rsidRDefault="000715C9" w:rsidP="000715C9">
      <w:pPr>
        <w:rPr>
          <w:lang w:val="en-SG"/>
        </w:rPr>
      </w:pPr>
    </w:p>
    <w:p w:rsidR="000715C9" w:rsidRPr="00304964" w:rsidRDefault="000715C9" w:rsidP="000715C9">
      <w:pPr>
        <w:rPr>
          <w:lang w:val="en-SG"/>
        </w:rPr>
      </w:pPr>
      <w:r w:rsidRPr="00304964">
        <w:rPr>
          <w:lang w:val="en-SG"/>
        </w:rPr>
        <w:t>Evaluation Officer | Central Office</w:t>
      </w:r>
    </w:p>
    <w:p w:rsidR="000715C9" w:rsidRPr="00304964" w:rsidRDefault="000715C9" w:rsidP="000715C9">
      <w:pPr>
        <w:rPr>
          <w:lang w:val="en-SG"/>
        </w:rPr>
      </w:pPr>
      <w:r w:rsidRPr="00304964">
        <w:rPr>
          <w:lang w:val="en-SG"/>
        </w:rPr>
        <w:t>Monday, Tuesday, Wednesday, Friday (not Thursdays)</w:t>
      </w:r>
    </w:p>
    <w:p w:rsidR="000715C9" w:rsidRPr="00304964" w:rsidRDefault="000715C9" w:rsidP="000715C9">
      <w:pPr>
        <w:rPr>
          <w:lang w:val="en-SG"/>
        </w:rPr>
      </w:pPr>
      <w:proofErr w:type="spellStart"/>
      <w:r w:rsidRPr="00304964">
        <w:rPr>
          <w:lang w:val="en-SG"/>
        </w:rPr>
        <w:t>Ph</w:t>
      </w:r>
      <w:proofErr w:type="spellEnd"/>
      <w:r w:rsidRPr="00304964">
        <w:rPr>
          <w:lang w:val="en-SG"/>
        </w:rPr>
        <w:t>    (03) 8573 2222</w:t>
      </w:r>
    </w:p>
    <w:p w:rsidR="000715C9" w:rsidRPr="00304964" w:rsidRDefault="000715C9" w:rsidP="000715C9">
      <w:pPr>
        <w:rPr>
          <w:lang w:val="en-SG"/>
        </w:rPr>
      </w:pPr>
      <w:r w:rsidRPr="00304964">
        <w:rPr>
          <w:lang w:val="en-SG"/>
        </w:rPr>
        <w:t>Direct    (03) 8573 2283</w:t>
      </w:r>
    </w:p>
    <w:p w:rsidR="000715C9" w:rsidRPr="00304964" w:rsidRDefault="000715C9" w:rsidP="000715C9">
      <w:pPr>
        <w:rPr>
          <w:lang w:val="en-SG"/>
        </w:rPr>
      </w:pPr>
      <w:r w:rsidRPr="00304964">
        <w:rPr>
          <w:lang w:val="en-SG"/>
        </w:rPr>
        <w:t>Address    379 Collins Street</w:t>
      </w:r>
    </w:p>
    <w:p w:rsidR="000715C9" w:rsidRPr="00304964" w:rsidRDefault="000715C9" w:rsidP="000715C9">
      <w:pPr>
        <w:rPr>
          <w:lang w:val="en-SG"/>
        </w:rPr>
      </w:pPr>
      <w:r w:rsidRPr="00304964">
        <w:rPr>
          <w:lang w:val="en-SG"/>
        </w:rPr>
        <w:t xml:space="preserve">                   Melbourne VIC 3000</w:t>
      </w:r>
    </w:p>
    <w:p w:rsidR="000715C9" w:rsidRDefault="000715C9" w:rsidP="00024B18">
      <w:pPr>
        <w:rPr>
          <w:rFonts w:asciiTheme="majorHAnsi" w:hAnsiTheme="majorHAnsi" w:cstheme="majorHAnsi"/>
          <w:b/>
          <w:sz w:val="28"/>
          <w:szCs w:val="28"/>
        </w:rPr>
      </w:pPr>
    </w:p>
    <w:p w:rsidR="000715C9" w:rsidRDefault="000715C9" w:rsidP="00024B18">
      <w:pPr>
        <w:rPr>
          <w:rFonts w:asciiTheme="majorHAnsi" w:hAnsiTheme="majorHAnsi" w:cstheme="majorHAnsi"/>
          <w:b/>
          <w:sz w:val="28"/>
          <w:szCs w:val="28"/>
        </w:rPr>
      </w:pPr>
      <w:r>
        <w:rPr>
          <w:rFonts w:asciiTheme="majorHAnsi" w:hAnsiTheme="majorHAnsi" w:cstheme="majorHAnsi"/>
          <w:b/>
          <w:sz w:val="28"/>
          <w:szCs w:val="28"/>
        </w:rPr>
        <w:t>----------------------------------------------------------</w:t>
      </w:r>
    </w:p>
    <w:p w:rsidR="00024B18" w:rsidRDefault="00024B18" w:rsidP="00024B18">
      <w:pPr>
        <w:rPr>
          <w:rFonts w:asciiTheme="majorHAnsi" w:hAnsiTheme="majorHAnsi" w:cstheme="majorHAnsi"/>
          <w:b/>
          <w:sz w:val="28"/>
          <w:szCs w:val="28"/>
        </w:rPr>
      </w:pPr>
      <w:r w:rsidRPr="00A756A6">
        <w:rPr>
          <w:rFonts w:asciiTheme="majorHAnsi" w:hAnsiTheme="majorHAnsi" w:cstheme="majorHAnsi"/>
          <w:b/>
          <w:sz w:val="28"/>
          <w:szCs w:val="28"/>
        </w:rPr>
        <w:t>ACQOL Bulletin#</w:t>
      </w:r>
      <w:r>
        <w:rPr>
          <w:rFonts w:asciiTheme="majorHAnsi" w:hAnsiTheme="majorHAnsi" w:cstheme="majorHAnsi"/>
          <w:b/>
          <w:sz w:val="28"/>
          <w:szCs w:val="28"/>
        </w:rPr>
        <w:t>5</w:t>
      </w:r>
      <w:r w:rsidRPr="00A756A6">
        <w:rPr>
          <w:rFonts w:asciiTheme="majorHAnsi" w:hAnsiTheme="majorHAnsi" w:cstheme="majorHAnsi"/>
          <w:b/>
          <w:sz w:val="28"/>
          <w:szCs w:val="28"/>
        </w:rPr>
        <w:t>:</w:t>
      </w:r>
      <w:r>
        <w:rPr>
          <w:rFonts w:asciiTheme="majorHAnsi" w:hAnsiTheme="majorHAnsi" w:cstheme="majorHAnsi"/>
          <w:b/>
          <w:sz w:val="28"/>
          <w:szCs w:val="28"/>
        </w:rPr>
        <w:t>24</w:t>
      </w:r>
      <w:r w:rsidRPr="00A756A6">
        <w:rPr>
          <w:rFonts w:asciiTheme="majorHAnsi" w:hAnsiTheme="majorHAnsi" w:cstheme="majorHAnsi"/>
          <w:b/>
          <w:sz w:val="28"/>
          <w:szCs w:val="28"/>
        </w:rPr>
        <w:t>0817</w:t>
      </w:r>
    </w:p>
    <w:p w:rsidR="00024B18" w:rsidRPr="00A158FF" w:rsidRDefault="00024B18" w:rsidP="00024B18">
      <w:pPr>
        <w:rPr>
          <w:rFonts w:asciiTheme="majorHAnsi" w:hAnsiTheme="majorHAnsi" w:cstheme="majorHAnsi"/>
          <w:b/>
          <w:sz w:val="24"/>
          <w:szCs w:val="24"/>
        </w:rPr>
      </w:pPr>
      <w:r w:rsidRPr="00A158FF">
        <w:rPr>
          <w:rFonts w:asciiTheme="majorHAnsi" w:hAnsiTheme="majorHAnsi" w:cstheme="majorHAnsi"/>
          <w:b/>
          <w:sz w:val="24"/>
          <w:szCs w:val="24"/>
        </w:rPr>
        <w:t>The Bulletin of the Australian Centre on Quality of Life</w:t>
      </w:r>
    </w:p>
    <w:p w:rsidR="00024B18" w:rsidRDefault="00024B18" w:rsidP="00024B18">
      <w:pPr>
        <w:rPr>
          <w:rFonts w:asciiTheme="majorHAnsi" w:hAnsiTheme="majorHAnsi" w:cstheme="majorHAnsi"/>
          <w:sz w:val="24"/>
          <w:szCs w:val="24"/>
        </w:rPr>
      </w:pPr>
      <w:r w:rsidRPr="008F510E">
        <w:rPr>
          <w:rFonts w:asciiTheme="majorHAnsi" w:hAnsiTheme="majorHAnsi" w:cstheme="majorHAnsi"/>
          <w:sz w:val="24"/>
          <w:szCs w:val="24"/>
        </w:rPr>
        <w:t>http://psych.hosted-sites.deakin.edu.au/ashatte/dev/acqol/</w:t>
      </w:r>
    </w:p>
    <w:p w:rsidR="00024B18" w:rsidRDefault="00024B18" w:rsidP="00024B18">
      <w:pPr>
        <w:rPr>
          <w:rFonts w:asciiTheme="majorHAnsi" w:hAnsiTheme="majorHAnsi" w:cstheme="majorHAnsi"/>
          <w:b/>
          <w:sz w:val="24"/>
          <w:szCs w:val="24"/>
        </w:rPr>
      </w:pPr>
      <w:r>
        <w:rPr>
          <w:rFonts w:asciiTheme="majorHAnsi" w:hAnsiTheme="majorHAnsi" w:cstheme="majorHAnsi"/>
          <w:b/>
          <w:sz w:val="24"/>
          <w:szCs w:val="24"/>
        </w:rPr>
        <w:t xml:space="preserve">Note: </w:t>
      </w:r>
      <w:r w:rsidRPr="008676B4">
        <w:rPr>
          <w:rFonts w:asciiTheme="majorHAnsi" w:hAnsiTheme="majorHAnsi" w:cstheme="majorHAnsi"/>
          <w:sz w:val="24"/>
          <w:szCs w:val="24"/>
        </w:rPr>
        <w:t xml:space="preserve">This is </w:t>
      </w:r>
      <w:r>
        <w:rPr>
          <w:rFonts w:asciiTheme="majorHAnsi" w:hAnsiTheme="majorHAnsi" w:cstheme="majorHAnsi"/>
          <w:sz w:val="24"/>
          <w:szCs w:val="24"/>
        </w:rPr>
        <w:t>a developmental website.</w:t>
      </w:r>
    </w:p>
    <w:p w:rsidR="00024B18" w:rsidRDefault="00024B18" w:rsidP="0031406C">
      <w:pPr>
        <w:rPr>
          <w:rFonts w:asciiTheme="majorHAnsi" w:hAnsiTheme="majorHAnsi" w:cstheme="majorHAnsi"/>
          <w:b/>
          <w:sz w:val="28"/>
          <w:szCs w:val="28"/>
        </w:rPr>
      </w:pPr>
    </w:p>
    <w:p w:rsidR="00024B18" w:rsidRDefault="00024B18" w:rsidP="00024B18">
      <w:pPr>
        <w:rPr>
          <w:rFonts w:asciiTheme="majorHAnsi" w:hAnsiTheme="majorHAnsi" w:cstheme="majorHAnsi"/>
          <w:b/>
          <w:sz w:val="28"/>
          <w:szCs w:val="28"/>
        </w:rPr>
      </w:pPr>
      <w:r>
        <w:rPr>
          <w:rFonts w:asciiTheme="majorHAnsi" w:hAnsiTheme="majorHAnsi" w:cstheme="majorHAnsi"/>
          <w:b/>
          <w:sz w:val="28"/>
          <w:szCs w:val="28"/>
        </w:rPr>
        <w:t>Mother and Sarah</w:t>
      </w:r>
    </w:p>
    <w:p w:rsidR="0049706B" w:rsidRDefault="00024B18" w:rsidP="00024B18">
      <w:pPr>
        <w:rPr>
          <w:rFonts w:asciiTheme="majorHAnsi" w:hAnsiTheme="majorHAnsi" w:cstheme="majorHAnsi"/>
          <w:sz w:val="24"/>
          <w:szCs w:val="24"/>
        </w:rPr>
      </w:pPr>
      <w:r w:rsidRPr="00024B18">
        <w:rPr>
          <w:rFonts w:asciiTheme="majorHAnsi" w:hAnsiTheme="majorHAnsi" w:cstheme="majorHAnsi"/>
          <w:sz w:val="24"/>
          <w:szCs w:val="24"/>
        </w:rPr>
        <w:t xml:space="preserve">Sarah </w:t>
      </w:r>
      <w:proofErr w:type="spellStart"/>
      <w:r w:rsidRPr="00024B18">
        <w:rPr>
          <w:rFonts w:asciiTheme="majorHAnsi" w:hAnsiTheme="majorHAnsi" w:cstheme="majorHAnsi"/>
          <w:sz w:val="24"/>
          <w:szCs w:val="24"/>
        </w:rPr>
        <w:t>Khor</w:t>
      </w:r>
      <w:proofErr w:type="spellEnd"/>
      <w:r w:rsidRPr="00024B18">
        <w:rPr>
          <w:rFonts w:asciiTheme="majorHAnsi" w:hAnsiTheme="majorHAnsi" w:cstheme="majorHAnsi"/>
          <w:sz w:val="24"/>
          <w:szCs w:val="24"/>
        </w:rPr>
        <w:t xml:space="preserve"> &lt;sarah.khor@deakin.edu.au&gt;</w:t>
      </w:r>
      <w:r>
        <w:rPr>
          <w:rFonts w:asciiTheme="majorHAnsi" w:hAnsiTheme="majorHAnsi" w:cstheme="majorHAnsi"/>
          <w:sz w:val="24"/>
          <w:szCs w:val="24"/>
        </w:rPr>
        <w:t xml:space="preserve"> has been continuing her endeavours to bring our ‘Mother</w:t>
      </w:r>
      <w:r w:rsidR="0049706B">
        <w:rPr>
          <w:rFonts w:asciiTheme="majorHAnsi" w:hAnsiTheme="majorHAnsi" w:cstheme="majorHAnsi"/>
          <w:sz w:val="24"/>
          <w:szCs w:val="24"/>
        </w:rPr>
        <w:t>’</w:t>
      </w:r>
      <w:r>
        <w:rPr>
          <w:rFonts w:asciiTheme="majorHAnsi" w:hAnsiTheme="majorHAnsi" w:cstheme="majorHAnsi"/>
          <w:sz w:val="24"/>
          <w:szCs w:val="24"/>
        </w:rPr>
        <w:t xml:space="preserve"> file under control</w:t>
      </w:r>
      <w:r w:rsidR="0049706B">
        <w:rPr>
          <w:rFonts w:asciiTheme="majorHAnsi" w:hAnsiTheme="majorHAnsi" w:cstheme="majorHAnsi"/>
          <w:sz w:val="24"/>
          <w:szCs w:val="24"/>
        </w:rPr>
        <w:t xml:space="preserve">. </w:t>
      </w:r>
    </w:p>
    <w:p w:rsidR="0049706B" w:rsidRDefault="0049706B" w:rsidP="00024B18">
      <w:pPr>
        <w:rPr>
          <w:rFonts w:asciiTheme="majorHAnsi" w:hAnsiTheme="majorHAnsi" w:cstheme="majorHAnsi"/>
          <w:sz w:val="24"/>
          <w:szCs w:val="24"/>
        </w:rPr>
      </w:pPr>
    </w:p>
    <w:p w:rsidR="00024B18" w:rsidRDefault="0049706B" w:rsidP="00024B18">
      <w:pPr>
        <w:rPr>
          <w:rFonts w:asciiTheme="majorHAnsi" w:hAnsiTheme="majorHAnsi" w:cstheme="majorHAnsi"/>
          <w:sz w:val="24"/>
          <w:szCs w:val="24"/>
        </w:rPr>
      </w:pPr>
      <w:r w:rsidRPr="0049706B">
        <w:rPr>
          <w:rFonts w:asciiTheme="majorHAnsi" w:hAnsiTheme="majorHAnsi" w:cstheme="majorHAnsi"/>
          <w:sz w:val="24"/>
          <w:szCs w:val="24"/>
        </w:rPr>
        <w:t xml:space="preserve">Mother is a single file containing the combined data from multiple surveys involving the Australian Unity Wellbeing Index. Each survey contains data from an average 1,500 respondents.  There are 35 blocks of cross-sectional surveys, with each survey involving an </w:t>
      </w:r>
      <w:r w:rsidRPr="0049706B">
        <w:rPr>
          <w:rFonts w:asciiTheme="majorHAnsi" w:hAnsiTheme="majorHAnsi" w:cstheme="majorHAnsi"/>
          <w:sz w:val="24"/>
          <w:szCs w:val="24"/>
        </w:rPr>
        <w:lastRenderedPageBreak/>
        <w:t>average 55 variables. This adds to about 1900 variables, without accounting for repeats. There are also 24 longitudinal surveys, each of which involves an average 150 variables. This adds to about 3600 variables. In total, Mother contains the data from around 5,500 variables or-----wait for it----over 8 million responses.</w:t>
      </w:r>
    </w:p>
    <w:p w:rsidR="0049706B" w:rsidRDefault="0049706B" w:rsidP="00024B18">
      <w:pPr>
        <w:rPr>
          <w:rFonts w:asciiTheme="majorHAnsi" w:hAnsiTheme="majorHAnsi" w:cstheme="majorHAnsi"/>
          <w:sz w:val="24"/>
          <w:szCs w:val="24"/>
        </w:rPr>
      </w:pPr>
    </w:p>
    <w:p w:rsidR="00024B18" w:rsidRPr="00024B18" w:rsidRDefault="0049706B" w:rsidP="00024B18">
      <w:pPr>
        <w:rPr>
          <w:rFonts w:asciiTheme="majorHAnsi" w:hAnsiTheme="majorHAnsi" w:cstheme="majorHAnsi"/>
          <w:sz w:val="24"/>
          <w:szCs w:val="24"/>
        </w:rPr>
      </w:pPr>
      <w:r>
        <w:rPr>
          <w:rFonts w:asciiTheme="majorHAnsi" w:hAnsiTheme="majorHAnsi" w:cstheme="majorHAnsi"/>
          <w:sz w:val="24"/>
          <w:szCs w:val="24"/>
        </w:rPr>
        <w:t>Sarah writes</w:t>
      </w:r>
      <w:r w:rsidR="00024B18" w:rsidRPr="00024B18">
        <w:rPr>
          <w:rFonts w:asciiTheme="majorHAnsi" w:hAnsiTheme="majorHAnsi" w:cstheme="majorHAnsi"/>
          <w:sz w:val="24"/>
          <w:szCs w:val="24"/>
        </w:rPr>
        <w:t xml:space="preserve"> </w:t>
      </w:r>
      <w:r>
        <w:rPr>
          <w:rFonts w:asciiTheme="majorHAnsi" w:hAnsiTheme="majorHAnsi" w:cstheme="majorHAnsi"/>
          <w:sz w:val="24"/>
          <w:szCs w:val="24"/>
        </w:rPr>
        <w:t>“</w:t>
      </w:r>
      <w:r w:rsidR="00024B18" w:rsidRPr="00024B18">
        <w:rPr>
          <w:rFonts w:asciiTheme="majorHAnsi" w:hAnsiTheme="majorHAnsi" w:cstheme="majorHAnsi"/>
          <w:sz w:val="24"/>
          <w:szCs w:val="24"/>
        </w:rPr>
        <w:t>I have completed the codebook for the longitudinal surveys and have been able match cases across waves (exciting!). Some of the longitudinal IDs look a bit out of place based this initial matching, but will meet with Bob and team next week to try and sort out. I will be continuing the cross-sectional codebook development and repeating what I did with the longitudinal dataset.</w:t>
      </w:r>
      <w:r>
        <w:rPr>
          <w:rFonts w:asciiTheme="majorHAnsi" w:hAnsiTheme="majorHAnsi" w:cstheme="majorHAnsi"/>
          <w:sz w:val="24"/>
          <w:szCs w:val="24"/>
        </w:rPr>
        <w:t>”</w:t>
      </w:r>
      <w:r w:rsidR="00024B18" w:rsidRPr="00024B18">
        <w:rPr>
          <w:rFonts w:asciiTheme="majorHAnsi" w:hAnsiTheme="majorHAnsi" w:cstheme="majorHAnsi"/>
          <w:sz w:val="24"/>
          <w:szCs w:val="24"/>
        </w:rPr>
        <w:t xml:space="preserve"> </w:t>
      </w:r>
      <w:r w:rsidR="00EF364F">
        <w:rPr>
          <w:rFonts w:asciiTheme="majorHAnsi" w:hAnsiTheme="majorHAnsi" w:cstheme="majorHAnsi"/>
          <w:sz w:val="24"/>
          <w:szCs w:val="24"/>
        </w:rPr>
        <w:t>If anyone wishes to receive the codebook, please email Bob.</w:t>
      </w:r>
    </w:p>
    <w:p w:rsidR="00C20C2B" w:rsidRPr="00EF364F" w:rsidRDefault="00024B18" w:rsidP="00C20C2B">
      <w:pPr>
        <w:rPr>
          <w:rFonts w:asciiTheme="majorHAnsi" w:hAnsiTheme="majorHAnsi" w:cstheme="majorHAnsi"/>
          <w:b/>
          <w:sz w:val="28"/>
          <w:szCs w:val="28"/>
        </w:rPr>
      </w:pPr>
      <w:r w:rsidRPr="00024B18">
        <w:rPr>
          <w:rFonts w:asciiTheme="majorHAnsi" w:hAnsiTheme="majorHAnsi" w:cstheme="majorHAnsi"/>
          <w:b/>
          <w:sz w:val="28"/>
          <w:szCs w:val="28"/>
        </w:rPr>
        <w:t xml:space="preserve"> </w:t>
      </w:r>
    </w:p>
    <w:p w:rsidR="00C20C2B" w:rsidRPr="00C20C2B" w:rsidRDefault="00C20C2B" w:rsidP="00C20C2B">
      <w:pPr>
        <w:shd w:val="clear" w:color="auto" w:fill="FFFFFF"/>
        <w:jc w:val="both"/>
        <w:rPr>
          <w:rFonts w:asciiTheme="majorHAnsi" w:hAnsiTheme="majorHAnsi" w:cstheme="majorHAnsi"/>
          <w:b/>
          <w:color w:val="000000"/>
          <w:sz w:val="28"/>
          <w:szCs w:val="28"/>
          <w:lang w:val="en-US" w:eastAsia="en-GB"/>
        </w:rPr>
      </w:pPr>
      <w:proofErr w:type="spellStart"/>
      <w:r w:rsidRPr="00C20C2B">
        <w:rPr>
          <w:rFonts w:asciiTheme="majorHAnsi" w:hAnsiTheme="majorHAnsi" w:cstheme="majorHAnsi"/>
          <w:b/>
          <w:color w:val="000000"/>
          <w:sz w:val="28"/>
          <w:szCs w:val="28"/>
          <w:lang w:val="en-US" w:eastAsia="en-GB"/>
        </w:rPr>
        <w:t>Veenhoven</w:t>
      </w:r>
      <w:proofErr w:type="spellEnd"/>
      <w:r w:rsidRPr="00C20C2B">
        <w:rPr>
          <w:rFonts w:asciiTheme="majorHAnsi" w:hAnsiTheme="majorHAnsi" w:cstheme="majorHAnsi"/>
          <w:b/>
          <w:color w:val="000000"/>
          <w:sz w:val="28"/>
          <w:szCs w:val="28"/>
          <w:lang w:val="en-US" w:eastAsia="en-GB"/>
        </w:rPr>
        <w:t xml:space="preserve"> Award </w:t>
      </w:r>
    </w:p>
    <w:p w:rsidR="00C20C2B" w:rsidRPr="00C20C2B" w:rsidRDefault="00C20C2B" w:rsidP="00C20C2B">
      <w:pPr>
        <w:shd w:val="clear" w:color="auto" w:fill="FFFFFF"/>
        <w:jc w:val="both"/>
        <w:rPr>
          <w:rFonts w:asciiTheme="majorHAnsi" w:hAnsiTheme="majorHAnsi" w:cstheme="majorHAnsi"/>
          <w:color w:val="000000"/>
          <w:sz w:val="24"/>
          <w:szCs w:val="24"/>
          <w:lang w:val="en-GB" w:eastAsia="en-GB"/>
        </w:rPr>
      </w:pPr>
      <w:r w:rsidRPr="00C20C2B">
        <w:rPr>
          <w:rFonts w:asciiTheme="majorHAnsi" w:hAnsiTheme="majorHAnsi" w:cstheme="majorHAnsi"/>
          <w:color w:val="000000"/>
          <w:sz w:val="24"/>
          <w:szCs w:val="24"/>
          <w:lang w:val="en-US" w:eastAsia="en-GB"/>
        </w:rPr>
        <w:t xml:space="preserve">I would like to draw your attention to the announcement of the </w:t>
      </w:r>
      <w:proofErr w:type="spellStart"/>
      <w:r w:rsidRPr="00C20C2B">
        <w:rPr>
          <w:rFonts w:asciiTheme="majorHAnsi" w:hAnsiTheme="majorHAnsi" w:cstheme="majorHAnsi"/>
          <w:color w:val="000000"/>
          <w:sz w:val="24"/>
          <w:szCs w:val="24"/>
          <w:lang w:val="en-US" w:eastAsia="en-GB"/>
        </w:rPr>
        <w:t>Ruut</w:t>
      </w:r>
      <w:proofErr w:type="spellEnd"/>
      <w:r w:rsidRPr="00C20C2B">
        <w:rPr>
          <w:rFonts w:asciiTheme="majorHAnsi" w:hAnsiTheme="majorHAnsi" w:cstheme="majorHAnsi"/>
          <w:color w:val="000000"/>
          <w:sz w:val="24"/>
          <w:szCs w:val="24"/>
          <w:lang w:val="en-US" w:eastAsia="en-GB"/>
        </w:rPr>
        <w:t xml:space="preserve"> </w:t>
      </w:r>
      <w:proofErr w:type="spellStart"/>
      <w:r w:rsidRPr="00C20C2B">
        <w:rPr>
          <w:rFonts w:asciiTheme="majorHAnsi" w:hAnsiTheme="majorHAnsi" w:cstheme="majorHAnsi"/>
          <w:color w:val="000000"/>
          <w:sz w:val="24"/>
          <w:szCs w:val="24"/>
          <w:lang w:val="en-US" w:eastAsia="en-GB"/>
        </w:rPr>
        <w:t>Veenhoven</w:t>
      </w:r>
      <w:proofErr w:type="spellEnd"/>
      <w:r w:rsidRPr="00C20C2B">
        <w:rPr>
          <w:rFonts w:asciiTheme="majorHAnsi" w:hAnsiTheme="majorHAnsi" w:cstheme="majorHAnsi"/>
          <w:color w:val="000000"/>
          <w:sz w:val="24"/>
          <w:szCs w:val="24"/>
          <w:lang w:val="en-US" w:eastAsia="en-GB"/>
        </w:rPr>
        <w:t xml:space="preserve"> Award 2017, granted by the Erasmus Happiness Economics Research </w:t>
      </w:r>
      <w:proofErr w:type="spellStart"/>
      <w:r w:rsidRPr="00C20C2B">
        <w:rPr>
          <w:rFonts w:asciiTheme="majorHAnsi" w:hAnsiTheme="majorHAnsi" w:cstheme="majorHAnsi"/>
          <w:color w:val="000000"/>
          <w:sz w:val="24"/>
          <w:szCs w:val="24"/>
          <w:lang w:val="en-US" w:eastAsia="en-GB"/>
        </w:rPr>
        <w:t>Organisation</w:t>
      </w:r>
      <w:proofErr w:type="spellEnd"/>
      <w:r w:rsidRPr="00C20C2B">
        <w:rPr>
          <w:rFonts w:asciiTheme="majorHAnsi" w:hAnsiTheme="majorHAnsi" w:cstheme="majorHAnsi"/>
          <w:color w:val="000000"/>
          <w:sz w:val="24"/>
          <w:szCs w:val="24"/>
          <w:lang w:val="en-US" w:eastAsia="en-GB"/>
        </w:rPr>
        <w:t xml:space="preserve">. </w:t>
      </w:r>
      <w:r w:rsidRPr="00C20C2B">
        <w:rPr>
          <w:rFonts w:asciiTheme="majorHAnsi" w:hAnsiTheme="majorHAnsi" w:cstheme="majorHAnsi"/>
          <w:color w:val="000000"/>
          <w:sz w:val="24"/>
          <w:szCs w:val="24"/>
          <w:lang w:val="en" w:eastAsia="en-GB"/>
        </w:rPr>
        <w:t xml:space="preserve">The prize was created in 2014 and carries an award of the equivalent of 2,500 Euro plus a certificate of appreciation. It is intended to award outstanding research in the field of Happiness Studies by a promising researcher; a researcher who has performed exceptional research and is just embarking on a research career (having obtained a doctorate within the last six years). Last year the first </w:t>
      </w:r>
      <w:proofErr w:type="spellStart"/>
      <w:r w:rsidRPr="00C20C2B">
        <w:rPr>
          <w:rFonts w:asciiTheme="majorHAnsi" w:hAnsiTheme="majorHAnsi" w:cstheme="majorHAnsi"/>
          <w:color w:val="000000"/>
          <w:sz w:val="24"/>
          <w:szCs w:val="24"/>
          <w:lang w:val="en" w:eastAsia="en-GB"/>
        </w:rPr>
        <w:t>Ruut</w:t>
      </w:r>
      <w:proofErr w:type="spellEnd"/>
      <w:r w:rsidRPr="00C20C2B">
        <w:rPr>
          <w:rFonts w:asciiTheme="majorHAnsi" w:hAnsiTheme="majorHAnsi" w:cstheme="majorHAnsi"/>
          <w:color w:val="000000"/>
          <w:sz w:val="24"/>
          <w:szCs w:val="24"/>
          <w:lang w:val="en" w:eastAsia="en-GB"/>
        </w:rPr>
        <w:t xml:space="preserve"> </w:t>
      </w:r>
      <w:proofErr w:type="spellStart"/>
      <w:r w:rsidRPr="00C20C2B">
        <w:rPr>
          <w:rFonts w:asciiTheme="majorHAnsi" w:hAnsiTheme="majorHAnsi" w:cstheme="majorHAnsi"/>
          <w:color w:val="000000"/>
          <w:sz w:val="24"/>
          <w:szCs w:val="24"/>
          <w:lang w:val="en" w:eastAsia="en-GB"/>
        </w:rPr>
        <w:t>Veenhoven</w:t>
      </w:r>
      <w:proofErr w:type="spellEnd"/>
      <w:r w:rsidRPr="00C20C2B">
        <w:rPr>
          <w:rFonts w:asciiTheme="majorHAnsi" w:hAnsiTheme="majorHAnsi" w:cstheme="majorHAnsi"/>
          <w:color w:val="000000"/>
          <w:sz w:val="24"/>
          <w:szCs w:val="24"/>
          <w:lang w:val="en" w:eastAsia="en-GB"/>
        </w:rPr>
        <w:t xml:space="preserve"> Award was won by Louis </w:t>
      </w:r>
      <w:proofErr w:type="spellStart"/>
      <w:r w:rsidRPr="00C20C2B">
        <w:rPr>
          <w:rFonts w:asciiTheme="majorHAnsi" w:hAnsiTheme="majorHAnsi" w:cstheme="majorHAnsi"/>
          <w:color w:val="000000"/>
          <w:sz w:val="24"/>
          <w:szCs w:val="24"/>
          <w:lang w:val="en" w:eastAsia="en-GB"/>
        </w:rPr>
        <w:t>Tay</w:t>
      </w:r>
      <w:proofErr w:type="spellEnd"/>
      <w:r w:rsidRPr="00C20C2B">
        <w:rPr>
          <w:rFonts w:asciiTheme="majorHAnsi" w:hAnsiTheme="majorHAnsi" w:cstheme="majorHAnsi"/>
          <w:color w:val="000000"/>
          <w:sz w:val="24"/>
          <w:szCs w:val="24"/>
          <w:lang w:val="en" w:eastAsia="en-GB"/>
        </w:rPr>
        <w:t xml:space="preserve"> of Purdue University.</w:t>
      </w:r>
    </w:p>
    <w:p w:rsidR="00C20C2B" w:rsidRPr="00C20C2B" w:rsidRDefault="00C20C2B" w:rsidP="00C20C2B">
      <w:pPr>
        <w:shd w:val="clear" w:color="auto" w:fill="FFFFFF"/>
        <w:jc w:val="both"/>
        <w:rPr>
          <w:rFonts w:asciiTheme="majorHAnsi" w:hAnsiTheme="majorHAnsi" w:cstheme="majorHAnsi"/>
          <w:color w:val="000000"/>
          <w:sz w:val="24"/>
          <w:szCs w:val="24"/>
          <w:lang w:val="en-GB" w:eastAsia="en-GB"/>
        </w:rPr>
      </w:pPr>
      <w:r w:rsidRPr="00C20C2B">
        <w:rPr>
          <w:rFonts w:asciiTheme="majorHAnsi" w:hAnsiTheme="majorHAnsi" w:cstheme="majorHAnsi"/>
          <w:color w:val="000000"/>
          <w:sz w:val="24"/>
          <w:szCs w:val="24"/>
          <w:lang w:val="en-GB" w:eastAsia="en-GB"/>
        </w:rPr>
        <w:t> </w:t>
      </w:r>
    </w:p>
    <w:p w:rsidR="00C20C2B" w:rsidRPr="00C20C2B" w:rsidRDefault="00C20C2B" w:rsidP="00C20C2B">
      <w:pPr>
        <w:shd w:val="clear" w:color="auto" w:fill="FFFFFF"/>
        <w:rPr>
          <w:rFonts w:asciiTheme="majorHAnsi" w:hAnsiTheme="majorHAnsi" w:cstheme="majorHAnsi"/>
          <w:color w:val="1F497D"/>
          <w:sz w:val="24"/>
          <w:szCs w:val="24"/>
          <w:lang w:val="en-GB"/>
        </w:rPr>
      </w:pPr>
      <w:r w:rsidRPr="00C20C2B">
        <w:rPr>
          <w:rFonts w:asciiTheme="majorHAnsi" w:hAnsiTheme="majorHAnsi" w:cstheme="majorHAnsi"/>
          <w:color w:val="000000"/>
          <w:sz w:val="24"/>
          <w:szCs w:val="24"/>
          <w:lang w:val="en" w:eastAsia="en-GB"/>
        </w:rPr>
        <w:t xml:space="preserve">The Erasmus Happiness Economics Research </w:t>
      </w:r>
      <w:proofErr w:type="spellStart"/>
      <w:r w:rsidRPr="00C20C2B">
        <w:rPr>
          <w:rFonts w:asciiTheme="majorHAnsi" w:hAnsiTheme="majorHAnsi" w:cstheme="majorHAnsi"/>
          <w:color w:val="000000"/>
          <w:sz w:val="24"/>
          <w:szCs w:val="24"/>
          <w:lang w:val="en" w:eastAsia="en-GB"/>
        </w:rPr>
        <w:t>Organisation</w:t>
      </w:r>
      <w:proofErr w:type="spellEnd"/>
      <w:r w:rsidRPr="00C20C2B">
        <w:rPr>
          <w:rFonts w:asciiTheme="majorHAnsi" w:hAnsiTheme="majorHAnsi" w:cstheme="majorHAnsi"/>
          <w:color w:val="000000"/>
          <w:sz w:val="24"/>
          <w:szCs w:val="24"/>
          <w:lang w:val="en" w:eastAsia="en-GB"/>
        </w:rPr>
        <w:t xml:space="preserve"> (EHERO) invites the submission of research work written in English. The prize will be presented at the </w:t>
      </w:r>
      <w:proofErr w:type="spellStart"/>
      <w:r w:rsidRPr="00C20C2B">
        <w:rPr>
          <w:rFonts w:asciiTheme="majorHAnsi" w:hAnsiTheme="majorHAnsi" w:cstheme="majorHAnsi"/>
          <w:color w:val="000000"/>
          <w:sz w:val="24"/>
          <w:szCs w:val="24"/>
          <w:lang w:val="en" w:eastAsia="en-GB"/>
        </w:rPr>
        <w:t>Ruut</w:t>
      </w:r>
      <w:proofErr w:type="spellEnd"/>
      <w:r w:rsidRPr="00C20C2B">
        <w:rPr>
          <w:rFonts w:asciiTheme="majorHAnsi" w:hAnsiTheme="majorHAnsi" w:cstheme="majorHAnsi"/>
          <w:color w:val="000000"/>
          <w:sz w:val="24"/>
          <w:szCs w:val="24"/>
          <w:lang w:val="en" w:eastAsia="en-GB"/>
        </w:rPr>
        <w:t xml:space="preserve"> </w:t>
      </w:r>
      <w:proofErr w:type="spellStart"/>
      <w:r w:rsidRPr="00C20C2B">
        <w:rPr>
          <w:rFonts w:asciiTheme="majorHAnsi" w:hAnsiTheme="majorHAnsi" w:cstheme="majorHAnsi"/>
          <w:color w:val="000000"/>
          <w:sz w:val="24"/>
          <w:szCs w:val="24"/>
          <w:lang w:val="en" w:eastAsia="en-GB"/>
        </w:rPr>
        <w:t>Veenhoven</w:t>
      </w:r>
      <w:proofErr w:type="spellEnd"/>
      <w:r w:rsidRPr="00C20C2B">
        <w:rPr>
          <w:rFonts w:asciiTheme="majorHAnsi" w:hAnsiTheme="majorHAnsi" w:cstheme="majorHAnsi"/>
          <w:color w:val="000000"/>
          <w:sz w:val="24"/>
          <w:szCs w:val="24"/>
          <w:lang w:val="en" w:eastAsia="en-GB"/>
        </w:rPr>
        <w:t xml:space="preserve"> Colloquium in Happiness Studies to be held in Rotterdam on November 28, 2017. The winner will be selected by a committee headed by Emeritus Professor Justus </w:t>
      </w:r>
      <w:proofErr w:type="spellStart"/>
      <w:r w:rsidRPr="00C20C2B">
        <w:rPr>
          <w:rFonts w:asciiTheme="majorHAnsi" w:hAnsiTheme="majorHAnsi" w:cstheme="majorHAnsi"/>
          <w:color w:val="000000"/>
          <w:sz w:val="24"/>
          <w:szCs w:val="24"/>
          <w:lang w:val="en" w:eastAsia="en-GB"/>
        </w:rPr>
        <w:t>Veenman</w:t>
      </w:r>
      <w:proofErr w:type="spellEnd"/>
      <w:r w:rsidRPr="00C20C2B">
        <w:rPr>
          <w:rFonts w:asciiTheme="majorHAnsi" w:hAnsiTheme="majorHAnsi" w:cstheme="majorHAnsi"/>
          <w:color w:val="000000"/>
          <w:sz w:val="24"/>
          <w:szCs w:val="24"/>
          <w:lang w:val="en" w:eastAsia="en-GB"/>
        </w:rPr>
        <w:t xml:space="preserve">, Erasmus University Rotterdam, </w:t>
      </w:r>
      <w:proofErr w:type="gramStart"/>
      <w:r w:rsidRPr="00C20C2B">
        <w:rPr>
          <w:rFonts w:asciiTheme="majorHAnsi" w:hAnsiTheme="majorHAnsi" w:cstheme="majorHAnsi"/>
          <w:color w:val="000000"/>
          <w:sz w:val="24"/>
          <w:szCs w:val="24"/>
          <w:lang w:val="en" w:eastAsia="en-GB"/>
        </w:rPr>
        <w:t>the</w:t>
      </w:r>
      <w:proofErr w:type="gramEnd"/>
      <w:r w:rsidRPr="00C20C2B">
        <w:rPr>
          <w:rFonts w:asciiTheme="majorHAnsi" w:hAnsiTheme="majorHAnsi" w:cstheme="majorHAnsi"/>
          <w:color w:val="000000"/>
          <w:sz w:val="24"/>
          <w:szCs w:val="24"/>
          <w:lang w:val="en" w:eastAsia="en-GB"/>
        </w:rPr>
        <w:t xml:space="preserve"> Netherlands. Deadline for submission in September 14, 2017. More information about the procedure can be found at: </w:t>
      </w:r>
      <w:r w:rsidRPr="00C20C2B">
        <w:rPr>
          <w:rFonts w:asciiTheme="majorHAnsi" w:hAnsiTheme="majorHAnsi" w:cstheme="majorHAnsi"/>
          <w:color w:val="000000"/>
          <w:sz w:val="24"/>
          <w:szCs w:val="24"/>
          <w:lang w:val="en-GB" w:eastAsia="en-GB"/>
        </w:rPr>
        <w:t> </w:t>
      </w:r>
      <w:hyperlink r:id="rId105" w:history="1">
        <w:r w:rsidRPr="00C20C2B">
          <w:rPr>
            <w:rStyle w:val="Hyperlink"/>
            <w:rFonts w:asciiTheme="majorHAnsi" w:hAnsiTheme="majorHAnsi" w:cstheme="majorHAnsi"/>
            <w:sz w:val="24"/>
            <w:szCs w:val="24"/>
            <w:lang w:val="en-GB"/>
          </w:rPr>
          <w:t>https://www.eur.nl/english/ehero/events/veenhovenaward2017/</w:t>
        </w:r>
      </w:hyperlink>
    </w:p>
    <w:p w:rsidR="00C20C2B" w:rsidRPr="00C20C2B" w:rsidRDefault="00C20C2B" w:rsidP="00C20C2B">
      <w:pPr>
        <w:shd w:val="clear" w:color="auto" w:fill="FFFFFF"/>
        <w:rPr>
          <w:rFonts w:asciiTheme="majorHAnsi" w:hAnsiTheme="majorHAnsi" w:cstheme="majorHAnsi"/>
          <w:color w:val="000000"/>
          <w:sz w:val="24"/>
          <w:szCs w:val="24"/>
          <w:lang w:val="en-US" w:eastAsia="en-GB"/>
        </w:rPr>
      </w:pPr>
      <w:r w:rsidRPr="00C20C2B">
        <w:rPr>
          <w:rFonts w:asciiTheme="majorHAnsi" w:hAnsiTheme="majorHAnsi" w:cstheme="majorHAnsi"/>
          <w:color w:val="000000"/>
          <w:sz w:val="24"/>
          <w:szCs w:val="24"/>
          <w:lang w:val="en-US" w:eastAsia="en-GB"/>
        </w:rPr>
        <w:br/>
      </w:r>
      <w:proofErr w:type="spellStart"/>
      <w:r w:rsidRPr="00C20C2B">
        <w:rPr>
          <w:rFonts w:asciiTheme="majorHAnsi" w:hAnsiTheme="majorHAnsi" w:cstheme="majorHAnsi"/>
          <w:color w:val="000000"/>
          <w:sz w:val="24"/>
          <w:szCs w:val="24"/>
          <w:lang w:val="en-US" w:eastAsia="en-GB"/>
        </w:rPr>
        <w:t>Martijn</w:t>
      </w:r>
      <w:proofErr w:type="spellEnd"/>
      <w:r w:rsidRPr="00C20C2B">
        <w:rPr>
          <w:rFonts w:asciiTheme="majorHAnsi" w:hAnsiTheme="majorHAnsi" w:cstheme="majorHAnsi"/>
          <w:color w:val="000000"/>
          <w:sz w:val="24"/>
          <w:szCs w:val="24"/>
          <w:lang w:val="en-US" w:eastAsia="en-GB"/>
        </w:rPr>
        <w:t xml:space="preserve"> Burger </w:t>
      </w:r>
      <w:hyperlink r:id="rId106" w:history="1">
        <w:r w:rsidRPr="00C20C2B">
          <w:rPr>
            <w:rStyle w:val="Hyperlink"/>
            <w:rFonts w:asciiTheme="majorHAnsi" w:hAnsiTheme="majorHAnsi" w:cstheme="majorHAnsi"/>
            <w:sz w:val="24"/>
            <w:szCs w:val="24"/>
            <w:lang w:val="en-US" w:eastAsia="en-GB"/>
          </w:rPr>
          <w:t>veenhovenaward@ese.eur.nl</w:t>
        </w:r>
      </w:hyperlink>
    </w:p>
    <w:p w:rsidR="00C20C2B" w:rsidRPr="00C20C2B" w:rsidRDefault="00C20C2B" w:rsidP="00C20C2B">
      <w:pPr>
        <w:shd w:val="clear" w:color="auto" w:fill="FFFFFF"/>
        <w:rPr>
          <w:rFonts w:asciiTheme="majorHAnsi" w:hAnsiTheme="majorHAnsi" w:cstheme="majorHAnsi"/>
          <w:color w:val="000000"/>
          <w:sz w:val="24"/>
          <w:szCs w:val="24"/>
          <w:lang w:val="en-US" w:eastAsia="en-GB"/>
        </w:rPr>
      </w:pPr>
      <w:r w:rsidRPr="00C20C2B">
        <w:rPr>
          <w:rFonts w:asciiTheme="majorHAnsi" w:hAnsiTheme="majorHAnsi" w:cstheme="majorHAnsi"/>
          <w:color w:val="000000"/>
          <w:sz w:val="24"/>
          <w:szCs w:val="24"/>
          <w:lang w:val="en-US" w:eastAsia="en-GB"/>
        </w:rPr>
        <w:t xml:space="preserve">Academic Director Erasmus Happiness Economics Research </w:t>
      </w:r>
      <w:proofErr w:type="spellStart"/>
      <w:r w:rsidRPr="00C20C2B">
        <w:rPr>
          <w:rFonts w:asciiTheme="majorHAnsi" w:hAnsiTheme="majorHAnsi" w:cstheme="majorHAnsi"/>
          <w:color w:val="000000"/>
          <w:sz w:val="24"/>
          <w:szCs w:val="24"/>
          <w:lang w:val="en-US" w:eastAsia="en-GB"/>
        </w:rPr>
        <w:t>Organisation</w:t>
      </w:r>
      <w:proofErr w:type="spellEnd"/>
    </w:p>
    <w:p w:rsidR="00C20C2B" w:rsidRPr="00C20C2B" w:rsidRDefault="00C20C2B" w:rsidP="00C20C2B">
      <w:pPr>
        <w:shd w:val="clear" w:color="auto" w:fill="FFFFFF"/>
        <w:rPr>
          <w:rFonts w:asciiTheme="majorHAnsi" w:hAnsiTheme="majorHAnsi" w:cstheme="majorHAnsi"/>
          <w:color w:val="000000"/>
          <w:sz w:val="24"/>
          <w:szCs w:val="24"/>
          <w:lang w:val="en-GB" w:eastAsia="en-GB"/>
        </w:rPr>
      </w:pPr>
      <w:r w:rsidRPr="00C20C2B">
        <w:rPr>
          <w:rFonts w:asciiTheme="majorHAnsi" w:hAnsiTheme="majorHAnsi" w:cstheme="majorHAnsi"/>
          <w:color w:val="000000"/>
          <w:sz w:val="24"/>
          <w:szCs w:val="24"/>
          <w:lang w:val="en-US" w:eastAsia="en-GB"/>
        </w:rPr>
        <w:t xml:space="preserve">Secretary </w:t>
      </w:r>
      <w:proofErr w:type="spellStart"/>
      <w:r w:rsidRPr="00C20C2B">
        <w:rPr>
          <w:rFonts w:asciiTheme="majorHAnsi" w:hAnsiTheme="majorHAnsi" w:cstheme="majorHAnsi"/>
          <w:color w:val="000000"/>
          <w:sz w:val="24"/>
          <w:szCs w:val="24"/>
          <w:lang w:val="en-US" w:eastAsia="en-GB"/>
        </w:rPr>
        <w:t>Ruut</w:t>
      </w:r>
      <w:proofErr w:type="spellEnd"/>
      <w:r w:rsidRPr="00C20C2B">
        <w:rPr>
          <w:rFonts w:asciiTheme="majorHAnsi" w:hAnsiTheme="majorHAnsi" w:cstheme="majorHAnsi"/>
          <w:color w:val="000000"/>
          <w:sz w:val="24"/>
          <w:szCs w:val="24"/>
          <w:lang w:val="en-US" w:eastAsia="en-GB"/>
        </w:rPr>
        <w:t xml:space="preserve"> </w:t>
      </w:r>
      <w:proofErr w:type="spellStart"/>
      <w:r w:rsidRPr="00C20C2B">
        <w:rPr>
          <w:rFonts w:asciiTheme="majorHAnsi" w:hAnsiTheme="majorHAnsi" w:cstheme="majorHAnsi"/>
          <w:color w:val="000000"/>
          <w:sz w:val="24"/>
          <w:szCs w:val="24"/>
          <w:lang w:val="en-US" w:eastAsia="en-GB"/>
        </w:rPr>
        <w:t>Veenhoven</w:t>
      </w:r>
      <w:proofErr w:type="spellEnd"/>
      <w:r w:rsidRPr="00C20C2B">
        <w:rPr>
          <w:rFonts w:asciiTheme="majorHAnsi" w:hAnsiTheme="majorHAnsi" w:cstheme="majorHAnsi"/>
          <w:color w:val="000000"/>
          <w:sz w:val="24"/>
          <w:szCs w:val="24"/>
          <w:lang w:val="en-US" w:eastAsia="en-GB"/>
        </w:rPr>
        <w:t xml:space="preserve"> Award</w:t>
      </w:r>
    </w:p>
    <w:p w:rsidR="00C4587D" w:rsidRDefault="00C4587D" w:rsidP="00C4587D">
      <w:pPr>
        <w:pStyle w:val="NormalWeb"/>
        <w:rPr>
          <w:rFonts w:ascii="Calibri" w:hAnsi="Calibri"/>
          <w:color w:val="000000"/>
        </w:rPr>
      </w:pPr>
    </w:p>
    <w:p w:rsidR="00C4587D" w:rsidRPr="00A158FF" w:rsidRDefault="00C4587D" w:rsidP="00C4587D">
      <w:pPr>
        <w:spacing w:line="300" w:lineRule="atLeast"/>
        <w:rPr>
          <w:rFonts w:asciiTheme="majorHAnsi" w:hAnsiTheme="majorHAnsi" w:cstheme="majorHAnsi"/>
          <w:b/>
          <w:color w:val="000000"/>
          <w:sz w:val="28"/>
          <w:szCs w:val="28"/>
        </w:rPr>
      </w:pPr>
      <w:r w:rsidRPr="00A158FF">
        <w:rPr>
          <w:rFonts w:asciiTheme="majorHAnsi" w:hAnsiTheme="majorHAnsi" w:cstheme="majorHAnsi"/>
          <w:b/>
          <w:color w:val="000000"/>
          <w:sz w:val="28"/>
          <w:szCs w:val="28"/>
        </w:rPr>
        <w:t>Media news</w:t>
      </w:r>
    </w:p>
    <w:p w:rsidR="00C4587D" w:rsidRDefault="00C4587D" w:rsidP="00C4587D">
      <w:pPr>
        <w:pStyle w:val="NormalWeb"/>
        <w:rPr>
          <w:rFonts w:ascii="Calibri" w:hAnsi="Calibri"/>
          <w:color w:val="000000"/>
        </w:rPr>
      </w:pPr>
      <w:r>
        <w:rPr>
          <w:rFonts w:ascii="Calibri" w:hAnsi="Calibri"/>
          <w:color w:val="000000"/>
        </w:rPr>
        <w:t xml:space="preserve">Europe's quality of life improved for the first time in a decade despite terrorism attacks - </w:t>
      </w:r>
      <w:proofErr w:type="spellStart"/>
      <w:r>
        <w:rPr>
          <w:rFonts w:ascii="Calibri" w:hAnsi="Calibri"/>
          <w:color w:val="000000"/>
        </w:rPr>
        <w:t>Lianna</w:t>
      </w:r>
      <w:proofErr w:type="spellEnd"/>
      <w:r>
        <w:rPr>
          <w:rFonts w:ascii="Calibri" w:hAnsi="Calibri"/>
          <w:color w:val="000000"/>
        </w:rPr>
        <w:t xml:space="preserve"> </w:t>
      </w:r>
      <w:proofErr w:type="spellStart"/>
      <w:r>
        <w:rPr>
          <w:rFonts w:ascii="Calibri" w:hAnsi="Calibri"/>
          <w:color w:val="000000"/>
        </w:rPr>
        <w:t>Brinded</w:t>
      </w:r>
      <w:proofErr w:type="spellEnd"/>
    </w:p>
    <w:p w:rsidR="00C4587D" w:rsidRDefault="002D092E" w:rsidP="00C4587D">
      <w:pPr>
        <w:pStyle w:val="NormalWeb"/>
        <w:rPr>
          <w:rFonts w:ascii="Calibri" w:hAnsi="Calibri"/>
          <w:color w:val="000000"/>
        </w:rPr>
      </w:pPr>
      <w:hyperlink r:id="rId107" w:history="1">
        <w:r w:rsidR="00C4587D">
          <w:rPr>
            <w:rStyle w:val="Hyperlink"/>
            <w:rFonts w:ascii="Calibri" w:hAnsi="Calibri"/>
          </w:rPr>
          <w:t>https://qz.com/1054443/best-cities-to-live-in-europe-by-eiu-impact-of-terrorism/</w:t>
        </w:r>
      </w:hyperlink>
    </w:p>
    <w:p w:rsidR="00C4587D" w:rsidRDefault="00C4587D" w:rsidP="00C4587D">
      <w:pPr>
        <w:spacing w:before="100" w:beforeAutospacing="1" w:after="100" w:afterAutospacing="1"/>
        <w:rPr>
          <w:rFonts w:ascii="Times New Roman" w:hAnsi="Times New Roman"/>
          <w:color w:val="000000"/>
        </w:rPr>
      </w:pPr>
      <w:r>
        <w:rPr>
          <w:color w:val="000000"/>
        </w:rPr>
        <w:t>One would think that the recent economic and socio-political crises in Europe (refugees, terrorist attacks, Brexit and debt) would decrease quality of life ratings. Each year, The Economist Intelligence Unit ranks 140 cities by scoring qualitative and quantitative factors, such as health care, education, and stability, which provide the best and worst living conditions. The scores are weighted to give a final score between 0-100. Surprisingly, “The Global Liveability Report” found that quality of life ratings rose by .06 percent. Manchester, the city that was attacked during an Ariana Grande concert, still managed to rank 51</w:t>
      </w:r>
      <w:r>
        <w:rPr>
          <w:color w:val="000000"/>
          <w:vertAlign w:val="superscript"/>
        </w:rPr>
        <w:t>st</w:t>
      </w:r>
      <w:r>
        <w:rPr>
          <w:color w:val="000000"/>
        </w:rPr>
        <w:t xml:space="preserve"> place with a healthy ranking of 87.5%, two positions above the country’s capital. The EIU acknowledged that while this improvement is “marginal,” it does reflect a “potential milestone”.</w:t>
      </w:r>
    </w:p>
    <w:p w:rsidR="00C4587D" w:rsidRPr="00C4587D" w:rsidRDefault="00C4587D" w:rsidP="00C4587D">
      <w:pPr>
        <w:rPr>
          <w:rFonts w:asciiTheme="majorHAnsi" w:hAnsiTheme="majorHAnsi" w:cstheme="majorHAnsi"/>
          <w:i/>
          <w:color w:val="000000"/>
          <w:sz w:val="24"/>
          <w:szCs w:val="24"/>
        </w:rPr>
      </w:pPr>
      <w:r w:rsidRPr="00C4587D">
        <w:rPr>
          <w:rFonts w:asciiTheme="majorHAnsi" w:hAnsiTheme="majorHAnsi" w:cstheme="majorHAnsi"/>
          <w:i/>
          <w:color w:val="000000"/>
          <w:sz w:val="24"/>
          <w:szCs w:val="24"/>
        </w:rPr>
        <w:t>Nicole Villanueva &lt;nvillanu@deakin.edu.au&gt;</w:t>
      </w:r>
    </w:p>
    <w:p w:rsidR="00024B18" w:rsidRPr="00C4587D" w:rsidRDefault="00C4587D" w:rsidP="00C4587D">
      <w:pPr>
        <w:rPr>
          <w:rFonts w:asciiTheme="majorHAnsi" w:hAnsiTheme="majorHAnsi" w:cstheme="majorHAnsi"/>
          <w:i/>
          <w:color w:val="000000"/>
          <w:sz w:val="24"/>
          <w:szCs w:val="24"/>
        </w:rPr>
      </w:pPr>
      <w:r w:rsidRPr="00C4587D">
        <w:rPr>
          <w:rFonts w:asciiTheme="majorHAnsi" w:hAnsiTheme="majorHAnsi" w:cstheme="majorHAnsi"/>
          <w:i/>
          <w:color w:val="000000"/>
          <w:sz w:val="24"/>
          <w:szCs w:val="24"/>
        </w:rPr>
        <w:t>Executive Volunteer Editor– Media</w:t>
      </w:r>
    </w:p>
    <w:p w:rsidR="00C4587D" w:rsidRPr="00C4587D" w:rsidRDefault="00C4587D" w:rsidP="00C4587D">
      <w:pPr>
        <w:rPr>
          <w:rFonts w:asciiTheme="majorHAnsi" w:hAnsiTheme="majorHAnsi" w:cstheme="majorHAnsi"/>
          <w:b/>
          <w:sz w:val="24"/>
          <w:szCs w:val="24"/>
        </w:rPr>
      </w:pPr>
      <w:r>
        <w:rPr>
          <w:rFonts w:asciiTheme="majorHAnsi" w:hAnsiTheme="majorHAnsi" w:cstheme="majorHAnsi"/>
          <w:color w:val="000000"/>
          <w:sz w:val="24"/>
          <w:szCs w:val="24"/>
        </w:rPr>
        <w:t>------------------------------------------------------------</w:t>
      </w:r>
    </w:p>
    <w:p w:rsidR="00024B18" w:rsidRDefault="00024B18" w:rsidP="0031406C">
      <w:pPr>
        <w:rPr>
          <w:rFonts w:asciiTheme="majorHAnsi" w:hAnsiTheme="majorHAnsi" w:cstheme="majorHAnsi"/>
          <w:b/>
          <w:sz w:val="28"/>
          <w:szCs w:val="28"/>
        </w:rPr>
      </w:pPr>
    </w:p>
    <w:p w:rsidR="0031406C" w:rsidRDefault="0031406C" w:rsidP="0031406C">
      <w:pPr>
        <w:rPr>
          <w:rFonts w:asciiTheme="majorHAnsi" w:hAnsiTheme="majorHAnsi" w:cstheme="majorHAnsi"/>
          <w:b/>
          <w:sz w:val="28"/>
          <w:szCs w:val="28"/>
        </w:rPr>
      </w:pPr>
      <w:r w:rsidRPr="00A756A6">
        <w:rPr>
          <w:rFonts w:asciiTheme="majorHAnsi" w:hAnsiTheme="majorHAnsi" w:cstheme="majorHAnsi"/>
          <w:b/>
          <w:sz w:val="28"/>
          <w:szCs w:val="28"/>
        </w:rPr>
        <w:t xml:space="preserve">ACQOL Bulletin#4:170817 </w:t>
      </w:r>
    </w:p>
    <w:p w:rsidR="00A158FF" w:rsidRPr="00A158FF" w:rsidRDefault="00A158FF" w:rsidP="0031406C">
      <w:pPr>
        <w:rPr>
          <w:rFonts w:asciiTheme="majorHAnsi" w:hAnsiTheme="majorHAnsi" w:cstheme="majorHAnsi"/>
          <w:b/>
          <w:sz w:val="24"/>
          <w:szCs w:val="24"/>
        </w:rPr>
      </w:pPr>
      <w:r w:rsidRPr="00A158FF">
        <w:rPr>
          <w:rFonts w:asciiTheme="majorHAnsi" w:hAnsiTheme="majorHAnsi" w:cstheme="majorHAnsi"/>
          <w:b/>
          <w:sz w:val="24"/>
          <w:szCs w:val="24"/>
        </w:rPr>
        <w:t>The Bulletin of the Australian Centre on Quality of Life</w:t>
      </w:r>
    </w:p>
    <w:p w:rsidR="00A158FF" w:rsidRDefault="00A158FF" w:rsidP="00A158FF">
      <w:pPr>
        <w:rPr>
          <w:rFonts w:asciiTheme="majorHAnsi" w:hAnsiTheme="majorHAnsi" w:cstheme="majorHAnsi"/>
          <w:sz w:val="24"/>
          <w:szCs w:val="24"/>
        </w:rPr>
      </w:pPr>
      <w:r w:rsidRPr="008F510E">
        <w:rPr>
          <w:rFonts w:asciiTheme="majorHAnsi" w:hAnsiTheme="majorHAnsi" w:cstheme="majorHAnsi"/>
          <w:sz w:val="24"/>
          <w:szCs w:val="24"/>
        </w:rPr>
        <w:t>http://psych.hosted-sites.deakin.edu.au/ashatte/dev/acqol/</w:t>
      </w:r>
    </w:p>
    <w:p w:rsidR="00A158FF" w:rsidRDefault="00A158FF" w:rsidP="00A158FF">
      <w:pPr>
        <w:rPr>
          <w:rFonts w:asciiTheme="majorHAnsi" w:hAnsiTheme="majorHAnsi" w:cstheme="majorHAnsi"/>
          <w:b/>
          <w:sz w:val="24"/>
          <w:szCs w:val="24"/>
        </w:rPr>
      </w:pPr>
      <w:r>
        <w:rPr>
          <w:rFonts w:asciiTheme="majorHAnsi" w:hAnsiTheme="majorHAnsi" w:cstheme="majorHAnsi"/>
          <w:b/>
          <w:sz w:val="24"/>
          <w:szCs w:val="24"/>
        </w:rPr>
        <w:t xml:space="preserve">Note: </w:t>
      </w:r>
      <w:r w:rsidRPr="008676B4">
        <w:rPr>
          <w:rFonts w:asciiTheme="majorHAnsi" w:hAnsiTheme="majorHAnsi" w:cstheme="majorHAnsi"/>
          <w:sz w:val="24"/>
          <w:szCs w:val="24"/>
        </w:rPr>
        <w:t xml:space="preserve">This is </w:t>
      </w:r>
      <w:r>
        <w:rPr>
          <w:rFonts w:asciiTheme="majorHAnsi" w:hAnsiTheme="majorHAnsi" w:cstheme="majorHAnsi"/>
          <w:sz w:val="24"/>
          <w:szCs w:val="24"/>
        </w:rPr>
        <w:t>a developmental website.</w:t>
      </w:r>
    </w:p>
    <w:p w:rsidR="00A158FF" w:rsidRDefault="00A158FF" w:rsidP="00A158FF">
      <w:pPr>
        <w:rPr>
          <w:rFonts w:asciiTheme="majorHAnsi" w:hAnsiTheme="majorHAnsi" w:cstheme="majorHAnsi"/>
          <w:b/>
          <w:sz w:val="24"/>
          <w:szCs w:val="24"/>
        </w:rPr>
      </w:pPr>
    </w:p>
    <w:p w:rsidR="00A158FF" w:rsidRPr="00A158FF" w:rsidRDefault="00A158FF" w:rsidP="00A158FF">
      <w:pPr>
        <w:rPr>
          <w:rFonts w:asciiTheme="majorHAnsi" w:hAnsiTheme="majorHAnsi" w:cstheme="majorHAnsi"/>
          <w:b/>
          <w:sz w:val="28"/>
          <w:szCs w:val="28"/>
        </w:rPr>
      </w:pPr>
      <w:r w:rsidRPr="00A158FF">
        <w:rPr>
          <w:rFonts w:asciiTheme="majorHAnsi" w:hAnsiTheme="majorHAnsi" w:cstheme="majorHAnsi"/>
          <w:b/>
          <w:sz w:val="28"/>
          <w:szCs w:val="28"/>
        </w:rPr>
        <w:t>Volunteering</w:t>
      </w:r>
    </w:p>
    <w:p w:rsidR="00A158FF" w:rsidRDefault="00A158FF" w:rsidP="00A158FF">
      <w:pPr>
        <w:rPr>
          <w:rFonts w:asciiTheme="majorHAnsi" w:hAnsiTheme="majorHAnsi" w:cstheme="majorHAnsi"/>
          <w:sz w:val="24"/>
          <w:szCs w:val="24"/>
        </w:rPr>
      </w:pPr>
      <w:r w:rsidRPr="00A158FF">
        <w:rPr>
          <w:rFonts w:asciiTheme="majorHAnsi" w:hAnsiTheme="majorHAnsi" w:cstheme="majorHAnsi"/>
          <w:sz w:val="24"/>
          <w:szCs w:val="24"/>
        </w:rPr>
        <w:t xml:space="preserve">Please welcome our new volunteer </w:t>
      </w:r>
    </w:p>
    <w:p w:rsidR="00A158FF" w:rsidRPr="00A158FF" w:rsidRDefault="00A158FF" w:rsidP="00A158FF">
      <w:pPr>
        <w:rPr>
          <w:rFonts w:asciiTheme="majorHAnsi" w:hAnsiTheme="majorHAnsi" w:cstheme="majorHAnsi"/>
          <w:sz w:val="24"/>
          <w:szCs w:val="24"/>
        </w:rPr>
      </w:pPr>
      <w:r w:rsidRPr="00A158FF">
        <w:rPr>
          <w:rFonts w:asciiTheme="majorHAnsi" w:hAnsiTheme="majorHAnsi" w:cstheme="majorHAnsi"/>
          <w:sz w:val="24"/>
          <w:szCs w:val="24"/>
        </w:rPr>
        <w:t>Nicole Villanueva &lt;nvillanu@deakin.edu.au&gt;</w:t>
      </w:r>
    </w:p>
    <w:p w:rsidR="00A158FF" w:rsidRPr="00A158FF" w:rsidRDefault="00A158FF" w:rsidP="0031406C">
      <w:pPr>
        <w:rPr>
          <w:rFonts w:asciiTheme="majorHAnsi" w:hAnsiTheme="majorHAnsi" w:cstheme="majorHAnsi"/>
          <w:i/>
          <w:sz w:val="24"/>
          <w:szCs w:val="24"/>
        </w:rPr>
      </w:pPr>
      <w:r w:rsidRPr="00A158FF">
        <w:rPr>
          <w:rFonts w:asciiTheme="majorHAnsi" w:hAnsiTheme="majorHAnsi" w:cstheme="majorHAnsi"/>
          <w:i/>
          <w:sz w:val="24"/>
          <w:szCs w:val="24"/>
        </w:rPr>
        <w:t>Executive Volunteer Editor– Media</w:t>
      </w:r>
    </w:p>
    <w:p w:rsidR="00FE4C2A" w:rsidRDefault="00FE4C2A" w:rsidP="0031406C">
      <w:pPr>
        <w:rPr>
          <w:rFonts w:asciiTheme="majorHAnsi" w:hAnsiTheme="majorHAnsi" w:cstheme="majorHAnsi"/>
          <w:sz w:val="24"/>
          <w:szCs w:val="24"/>
        </w:rPr>
      </w:pPr>
    </w:p>
    <w:p w:rsidR="00EA1BCF" w:rsidRDefault="00EA1BCF" w:rsidP="00EA1BCF">
      <w:r>
        <w:rPr>
          <w:noProof/>
          <w:lang w:eastAsia="en-AU"/>
        </w:rPr>
        <w:drawing>
          <wp:inline distT="0" distB="0" distL="0" distR="0" wp14:anchorId="105F0E8E" wp14:editId="29BE2520">
            <wp:extent cx="2628900" cy="2133030"/>
            <wp:effectExtent l="0" t="0" r="0" b="635"/>
            <wp:docPr id="8" name="Picture 8" descr="cid:15de55ebfc5813e4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15de55ebfc5813e44243"/>
                    <pic:cNvPicPr>
                      <a:picLocks noChangeAspect="1" noChangeArrowheads="1"/>
                    </pic:cNvPicPr>
                  </pic:nvPicPr>
                  <pic:blipFill rotWithShape="1">
                    <a:blip r:embed="rId108" r:link="rId109" cstate="print">
                      <a:extLst>
                        <a:ext uri="{28A0092B-C50C-407E-A947-70E740481C1C}">
                          <a14:useLocalDpi xmlns:a14="http://schemas.microsoft.com/office/drawing/2010/main" val="0"/>
                        </a:ext>
                      </a:extLst>
                    </a:blip>
                    <a:srcRect t="24089" r="8475"/>
                    <a:stretch/>
                  </pic:blipFill>
                  <pic:spPr bwMode="auto">
                    <a:xfrm>
                      <a:off x="0" y="0"/>
                      <a:ext cx="2640772" cy="2142662"/>
                    </a:xfrm>
                    <a:prstGeom prst="rect">
                      <a:avLst/>
                    </a:prstGeom>
                    <a:noFill/>
                    <a:ln>
                      <a:noFill/>
                    </a:ln>
                    <a:extLst>
                      <a:ext uri="{53640926-AAD7-44D8-BBD7-CCE9431645EC}">
                        <a14:shadowObscured xmlns:a14="http://schemas.microsoft.com/office/drawing/2010/main"/>
                      </a:ext>
                    </a:extLst>
                  </pic:spPr>
                </pic:pic>
              </a:graphicData>
            </a:graphic>
          </wp:inline>
        </w:drawing>
      </w:r>
    </w:p>
    <w:p w:rsidR="00EA1BCF" w:rsidRDefault="00EA1BCF" w:rsidP="00EA1BCF"/>
    <w:p w:rsidR="00EA1BCF" w:rsidRDefault="00EA1BCF" w:rsidP="00EA1BCF">
      <w:r w:rsidRPr="0001007A">
        <w:t>A passionate third year psychology student minoring in studio art, I currently am an exchange student from University of South Florida, U.S.A. finishing her second trimester at Deakin University Burwood Campus. I am a native of Puerto Rico who aspires to become a psychologist and to help individuals heal so that they reach their full potential. I spent 18 years in Puerto Rico and moved to Florida to attend USF. I am a fervent vegan, an eager yoga student and an adventurous spirit. I have trav</w:t>
      </w:r>
      <w:r>
        <w:t>e</w:t>
      </w:r>
      <w:r w:rsidRPr="0001007A">
        <w:t>lled extensively throughout Europe and Asia with my family. I have lived six months in Australia. I’m grateful for the life experiences that have allowed me to build an awareness of what quality of life may be for different people and various cultures. Last year I worked as a medical scribe in the emergency room of Brandon Regional Hospital. During that year, I was exposed to patients suffering a variety of physical and mental health conditions. I got to witness a plethora of situations that patients shared which ranged from symptoms to poor lifestyle choices--oftentimes the negative consequences of having a low quality of life. I’m excited to take this interest in QOL to the next level. I’m loving my time Down Under. I’m excited to contribute to the Australian awareness of scientific QOL research as I believe that only through knowledge do we become empowered.</w:t>
      </w:r>
    </w:p>
    <w:p w:rsidR="00EA1BCF" w:rsidRDefault="00EA1BCF" w:rsidP="0031406C">
      <w:pPr>
        <w:rPr>
          <w:rFonts w:asciiTheme="majorHAnsi" w:hAnsiTheme="majorHAnsi" w:cstheme="majorHAnsi"/>
          <w:sz w:val="24"/>
          <w:szCs w:val="24"/>
        </w:rPr>
      </w:pPr>
    </w:p>
    <w:p w:rsidR="00FE4C2A" w:rsidRPr="00A158FF" w:rsidRDefault="00FE4C2A" w:rsidP="00FE4C2A">
      <w:pPr>
        <w:spacing w:line="300" w:lineRule="atLeast"/>
        <w:rPr>
          <w:rFonts w:asciiTheme="majorHAnsi" w:hAnsiTheme="majorHAnsi" w:cstheme="majorHAnsi"/>
          <w:b/>
          <w:color w:val="000000"/>
          <w:sz w:val="28"/>
          <w:szCs w:val="28"/>
        </w:rPr>
      </w:pPr>
      <w:r w:rsidRPr="00A158FF">
        <w:rPr>
          <w:rFonts w:asciiTheme="majorHAnsi" w:hAnsiTheme="majorHAnsi" w:cstheme="majorHAnsi"/>
          <w:b/>
          <w:color w:val="000000"/>
          <w:sz w:val="28"/>
          <w:szCs w:val="28"/>
        </w:rPr>
        <w:t>Media news</w:t>
      </w:r>
    </w:p>
    <w:tbl>
      <w:tblPr>
        <w:tblW w:w="4356" w:type="pct"/>
        <w:tblCellSpacing w:w="0" w:type="dxa"/>
        <w:shd w:val="clear" w:color="auto" w:fill="FFFFFF"/>
        <w:tblCellMar>
          <w:top w:w="300" w:type="dxa"/>
          <w:bottom w:w="300" w:type="dxa"/>
        </w:tblCellMar>
        <w:tblLook w:val="04A0" w:firstRow="1" w:lastRow="0" w:firstColumn="1" w:lastColumn="0" w:noHBand="0" w:noVBand="1"/>
      </w:tblPr>
      <w:tblGrid>
        <w:gridCol w:w="8138"/>
      </w:tblGrid>
      <w:tr w:rsidR="00A756A6" w:rsidTr="00A756A6">
        <w:trPr>
          <w:tblCellSpacing w:w="0" w:type="dxa"/>
        </w:trPr>
        <w:tc>
          <w:tcPr>
            <w:tcW w:w="8155" w:type="dxa"/>
            <w:shd w:val="clear" w:color="auto" w:fill="FFFFFF"/>
            <w:tcMar>
              <w:top w:w="300" w:type="dxa"/>
              <w:left w:w="15" w:type="dxa"/>
              <w:bottom w:w="300" w:type="dxa"/>
              <w:right w:w="300" w:type="dxa"/>
            </w:tcMar>
            <w:hideMark/>
          </w:tcPr>
          <w:p w:rsidR="00A756A6" w:rsidRPr="00A756A6" w:rsidRDefault="002D092E" w:rsidP="00A756A6">
            <w:pPr>
              <w:spacing w:line="315" w:lineRule="atLeast"/>
              <w:rPr>
                <w:rFonts w:ascii="Segoe UI Light" w:eastAsia="Times New Roman" w:hAnsi="Segoe UI Light"/>
                <w:b/>
                <w:color w:val="0078D7"/>
                <w:sz w:val="32"/>
                <w:szCs w:val="32"/>
                <w:lang w:eastAsia="en-AU"/>
              </w:rPr>
            </w:pPr>
            <w:hyperlink r:id="rId110" w:tgtFrame="_blank" w:history="1">
              <w:r w:rsidR="00A756A6" w:rsidRPr="00A756A6">
                <w:rPr>
                  <w:rStyle w:val="Hyperlink"/>
                  <w:rFonts w:ascii="Segoe UI Light" w:eastAsia="Times New Roman" w:hAnsi="Segoe UI Light"/>
                  <w:b/>
                  <w:lang w:eastAsia="en-AU"/>
                </w:rPr>
                <w:t>Move on up: Enhance your quality of life by Dynamic Running Therapy</w:t>
              </w:r>
            </w:hyperlink>
          </w:p>
          <w:p w:rsidR="00A756A6" w:rsidRDefault="00A756A6" w:rsidP="00FE4C2A">
            <w:pPr>
              <w:rPr>
                <w:color w:val="000000"/>
                <w:sz w:val="24"/>
                <w:szCs w:val="24"/>
              </w:rPr>
            </w:pPr>
          </w:p>
          <w:p w:rsidR="00A756A6" w:rsidRDefault="002D092E" w:rsidP="00FE4C2A">
            <w:pPr>
              <w:rPr>
                <w:color w:val="000000"/>
                <w:sz w:val="24"/>
                <w:szCs w:val="24"/>
              </w:rPr>
            </w:pPr>
            <w:hyperlink r:id="rId111" w:history="1">
              <w:r w:rsidR="00A756A6" w:rsidRPr="00FE4C2A">
                <w:rPr>
                  <w:rStyle w:val="Hyperlink"/>
                  <w:sz w:val="24"/>
                  <w:szCs w:val="24"/>
                </w:rPr>
                <w:t>http://www.express.co.uk/life-style/life/838844/Dynamic-Running-Therapy-health-fitness-exercise</w:t>
              </w:r>
            </w:hyperlink>
          </w:p>
          <w:p w:rsidR="00A756A6" w:rsidRDefault="00A756A6" w:rsidP="00FE4C2A">
            <w:pPr>
              <w:rPr>
                <w:color w:val="000000"/>
                <w:sz w:val="24"/>
                <w:szCs w:val="24"/>
              </w:rPr>
            </w:pPr>
          </w:p>
          <w:p w:rsidR="00A756A6" w:rsidRPr="00A756A6" w:rsidRDefault="00A756A6" w:rsidP="00A756A6">
            <w:pPr>
              <w:rPr>
                <w:color w:val="000000"/>
                <w:sz w:val="24"/>
                <w:szCs w:val="24"/>
              </w:rPr>
            </w:pPr>
            <w:r>
              <w:rPr>
                <w:rFonts w:ascii="Times New Roman" w:eastAsia="Times New Roman" w:hAnsi="Times New Roman"/>
                <w:noProof/>
                <w:color w:val="0563C1"/>
                <w:sz w:val="24"/>
                <w:szCs w:val="24"/>
                <w:lang w:eastAsia="en-AU"/>
              </w:rPr>
              <w:lastRenderedPageBreak/>
              <w:drawing>
                <wp:inline distT="0" distB="0" distL="0" distR="0" wp14:anchorId="23EA753B" wp14:editId="74A010B4">
                  <wp:extent cx="2377440" cy="1402080"/>
                  <wp:effectExtent l="0" t="0" r="3810" b="7620"/>
                  <wp:docPr id="7" name="Picture 7" descr="https://www.bing.com/th?id=OVF.sxecYuCiUXO0bJsY6XIw9g&amp;pid=Api">
                    <a:hlinkClick xmlns:a="http://schemas.openxmlformats.org/drawingml/2006/main" r:id="rId1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ThumbnailImageID_15026151069680.6836009829896714" descr="https://www.bing.com/th?id=OVF.sxecYuCiUXO0bJsY6XIw9g&amp;pid=Api"/>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377440" cy="1402080"/>
                          </a:xfrm>
                          <a:prstGeom prst="rect">
                            <a:avLst/>
                          </a:prstGeom>
                          <a:noFill/>
                          <a:ln>
                            <a:noFill/>
                          </a:ln>
                        </pic:spPr>
                      </pic:pic>
                    </a:graphicData>
                  </a:graphic>
                </wp:inline>
              </w:drawing>
            </w:r>
          </w:p>
        </w:tc>
      </w:tr>
    </w:tbl>
    <w:p w:rsidR="00A756A6" w:rsidRDefault="00A756A6" w:rsidP="0031406C">
      <w:pPr>
        <w:rPr>
          <w:rFonts w:ascii="Segoe UI" w:eastAsia="Times New Roman" w:hAnsi="Segoe UI" w:cs="Segoe UI"/>
          <w:color w:val="666666"/>
          <w:sz w:val="21"/>
          <w:szCs w:val="21"/>
          <w:lang w:eastAsia="en-AU"/>
        </w:rPr>
      </w:pPr>
    </w:p>
    <w:p w:rsidR="00FE4C2A" w:rsidRDefault="00FE4C2A" w:rsidP="0031406C">
      <w:pPr>
        <w:rPr>
          <w:rFonts w:asciiTheme="majorHAnsi" w:hAnsiTheme="majorHAnsi" w:cstheme="majorHAnsi"/>
          <w:sz w:val="24"/>
          <w:szCs w:val="24"/>
        </w:rPr>
      </w:pPr>
      <w:r>
        <w:rPr>
          <w:rFonts w:ascii="Segoe UI" w:eastAsia="Times New Roman" w:hAnsi="Segoe UI" w:cs="Segoe UI"/>
          <w:color w:val="666666"/>
          <w:sz w:val="21"/>
          <w:szCs w:val="21"/>
          <w:lang w:eastAsia="en-AU"/>
        </w:rPr>
        <w:t xml:space="preserve">Feeling both physically and emotionally better can only be a good thing – a fast track to better health. So what better way to tackle a sluggish body and a </w:t>
      </w:r>
      <w:proofErr w:type="gramStart"/>
      <w:r>
        <w:rPr>
          <w:rFonts w:ascii="Segoe UI" w:eastAsia="Times New Roman" w:hAnsi="Segoe UI" w:cs="Segoe UI"/>
          <w:color w:val="666666"/>
          <w:sz w:val="21"/>
          <w:szCs w:val="21"/>
          <w:lang w:eastAsia="en-AU"/>
        </w:rPr>
        <w:t>head ..</w:t>
      </w:r>
      <w:proofErr w:type="gramEnd"/>
    </w:p>
    <w:p w:rsidR="0031406C" w:rsidRDefault="0031406C" w:rsidP="0031406C">
      <w:pPr>
        <w:rPr>
          <w:rFonts w:asciiTheme="majorHAnsi" w:hAnsiTheme="majorHAnsi" w:cstheme="majorHAnsi"/>
          <w:sz w:val="24"/>
          <w:szCs w:val="24"/>
        </w:rPr>
      </w:pPr>
      <w:r w:rsidRPr="00595C47">
        <w:rPr>
          <w:rFonts w:asciiTheme="majorHAnsi" w:hAnsiTheme="majorHAnsi" w:cstheme="majorHAnsi"/>
          <w:sz w:val="24"/>
          <w:szCs w:val="24"/>
        </w:rPr>
        <w:t>Nicole Villanueva &lt;nvillanu@deakin.edu.au&gt;</w:t>
      </w:r>
    </w:p>
    <w:p w:rsidR="0031406C" w:rsidRDefault="0031406C" w:rsidP="0031406C">
      <w:pPr>
        <w:rPr>
          <w:rFonts w:asciiTheme="majorHAnsi" w:hAnsiTheme="majorHAnsi" w:cstheme="majorHAnsi"/>
          <w:i/>
          <w:sz w:val="24"/>
          <w:szCs w:val="24"/>
        </w:rPr>
      </w:pPr>
      <w:r w:rsidRPr="00595C47">
        <w:rPr>
          <w:rFonts w:asciiTheme="majorHAnsi" w:hAnsiTheme="majorHAnsi" w:cstheme="majorHAnsi"/>
          <w:i/>
          <w:sz w:val="24"/>
          <w:szCs w:val="24"/>
        </w:rPr>
        <w:t>Executive Volunteer Editor– Media</w:t>
      </w:r>
    </w:p>
    <w:p w:rsidR="008779C1" w:rsidRDefault="008779C1" w:rsidP="0031406C">
      <w:pPr>
        <w:rPr>
          <w:rFonts w:asciiTheme="majorHAnsi" w:hAnsiTheme="majorHAnsi" w:cstheme="majorHAnsi"/>
          <w:i/>
          <w:sz w:val="24"/>
          <w:szCs w:val="24"/>
        </w:rPr>
      </w:pPr>
    </w:p>
    <w:p w:rsidR="008779C1" w:rsidRPr="00A158FF" w:rsidRDefault="008779C1" w:rsidP="0031406C">
      <w:pPr>
        <w:rPr>
          <w:rFonts w:asciiTheme="majorHAnsi" w:hAnsiTheme="majorHAnsi" w:cstheme="majorHAnsi"/>
          <w:b/>
          <w:sz w:val="28"/>
          <w:szCs w:val="28"/>
        </w:rPr>
      </w:pPr>
      <w:r w:rsidRPr="00A158FF">
        <w:rPr>
          <w:rFonts w:asciiTheme="majorHAnsi" w:hAnsiTheme="majorHAnsi" w:cstheme="majorHAnsi"/>
          <w:b/>
          <w:sz w:val="28"/>
          <w:szCs w:val="28"/>
        </w:rPr>
        <w:t>Steering Committee membership</w:t>
      </w:r>
    </w:p>
    <w:p w:rsidR="008779C1" w:rsidRDefault="008779C1" w:rsidP="0031406C">
      <w:pPr>
        <w:rPr>
          <w:rFonts w:asciiTheme="majorHAnsi" w:hAnsiTheme="majorHAnsi" w:cstheme="majorHAnsi"/>
          <w:sz w:val="24"/>
          <w:szCs w:val="24"/>
        </w:rPr>
      </w:pPr>
      <w:r w:rsidRPr="008779C1">
        <w:rPr>
          <w:rFonts w:asciiTheme="majorHAnsi" w:hAnsiTheme="majorHAnsi" w:cstheme="majorHAnsi"/>
          <w:sz w:val="24"/>
          <w:szCs w:val="24"/>
        </w:rPr>
        <w:t xml:space="preserve">Due to the pressure of other work, Sam Teague and Adrian </w:t>
      </w:r>
      <w:proofErr w:type="spellStart"/>
      <w:r w:rsidRPr="008779C1">
        <w:rPr>
          <w:rFonts w:asciiTheme="majorHAnsi" w:hAnsiTheme="majorHAnsi" w:cstheme="majorHAnsi"/>
          <w:sz w:val="24"/>
          <w:szCs w:val="24"/>
        </w:rPr>
        <w:t>Shatte</w:t>
      </w:r>
      <w:proofErr w:type="spellEnd"/>
      <w:r>
        <w:rPr>
          <w:rFonts w:asciiTheme="majorHAnsi" w:hAnsiTheme="majorHAnsi" w:cstheme="majorHAnsi"/>
          <w:sz w:val="24"/>
          <w:szCs w:val="24"/>
        </w:rPr>
        <w:t xml:space="preserve"> are no longer members of the Steering Committee. They will, however, remain active in the design and development of the website. I offer them both many thanks for the work they have done to date and look forward to their continuing collaboration with the ACQOL.</w:t>
      </w:r>
    </w:p>
    <w:p w:rsidR="00A158FF" w:rsidRDefault="00A158FF" w:rsidP="0031406C">
      <w:pPr>
        <w:rPr>
          <w:rFonts w:asciiTheme="majorHAnsi" w:hAnsiTheme="majorHAnsi" w:cstheme="majorHAnsi"/>
          <w:sz w:val="24"/>
          <w:szCs w:val="24"/>
        </w:rPr>
      </w:pPr>
    </w:p>
    <w:p w:rsidR="00A158FF" w:rsidRPr="00A158FF" w:rsidRDefault="00A158FF" w:rsidP="0031406C">
      <w:pPr>
        <w:rPr>
          <w:rFonts w:asciiTheme="majorHAnsi" w:hAnsiTheme="majorHAnsi" w:cstheme="majorHAnsi"/>
          <w:b/>
          <w:sz w:val="28"/>
          <w:szCs w:val="28"/>
        </w:rPr>
      </w:pPr>
      <w:r w:rsidRPr="00A158FF">
        <w:rPr>
          <w:rFonts w:asciiTheme="majorHAnsi" w:hAnsiTheme="majorHAnsi" w:cstheme="majorHAnsi"/>
          <w:b/>
          <w:sz w:val="28"/>
          <w:szCs w:val="28"/>
        </w:rPr>
        <w:t>Potential collaboration</w:t>
      </w:r>
    </w:p>
    <w:p w:rsidR="00A158FF" w:rsidRPr="00A158FF" w:rsidRDefault="00A158FF" w:rsidP="00A158FF">
      <w:pPr>
        <w:rPr>
          <w:rFonts w:asciiTheme="majorHAnsi" w:hAnsiTheme="majorHAnsi" w:cstheme="majorHAnsi"/>
          <w:sz w:val="24"/>
          <w:szCs w:val="24"/>
        </w:rPr>
      </w:pPr>
      <w:r w:rsidRPr="00A158FF">
        <w:rPr>
          <w:rFonts w:asciiTheme="majorHAnsi" w:hAnsiTheme="majorHAnsi" w:cstheme="majorHAnsi"/>
          <w:sz w:val="24"/>
          <w:szCs w:val="24"/>
        </w:rPr>
        <w:t xml:space="preserve">Ciera </w:t>
      </w:r>
      <w:proofErr w:type="spellStart"/>
      <w:r w:rsidRPr="00A158FF">
        <w:rPr>
          <w:rFonts w:asciiTheme="majorHAnsi" w:hAnsiTheme="majorHAnsi" w:cstheme="majorHAnsi"/>
          <w:sz w:val="24"/>
          <w:szCs w:val="24"/>
        </w:rPr>
        <w:t>Korte</w:t>
      </w:r>
      <w:proofErr w:type="spellEnd"/>
      <w:r w:rsidRPr="00A158FF">
        <w:rPr>
          <w:rFonts w:asciiTheme="majorHAnsi" w:hAnsiTheme="majorHAnsi" w:cstheme="majorHAnsi"/>
          <w:sz w:val="24"/>
          <w:szCs w:val="24"/>
        </w:rPr>
        <w:t xml:space="preserve"> &lt;ckorte2217@gmail.com&gt;</w:t>
      </w:r>
    </w:p>
    <w:p w:rsidR="00A158FF" w:rsidRPr="008779C1" w:rsidRDefault="00A158FF" w:rsidP="00A158FF">
      <w:pPr>
        <w:rPr>
          <w:rFonts w:asciiTheme="majorHAnsi" w:hAnsiTheme="majorHAnsi" w:cstheme="majorHAnsi"/>
          <w:sz w:val="24"/>
          <w:szCs w:val="24"/>
        </w:rPr>
      </w:pPr>
      <w:r w:rsidRPr="00A158FF">
        <w:rPr>
          <w:rFonts w:asciiTheme="majorHAnsi" w:hAnsiTheme="majorHAnsi" w:cstheme="majorHAnsi"/>
          <w:sz w:val="24"/>
          <w:szCs w:val="24"/>
        </w:rPr>
        <w:t>I am part of a group of a research project in California, U.S.A. Our group is led by several doctors interested in assessing “happiness” or “wellbeing” in a hospital setting. The proposed study will involve assessing the self-</w:t>
      </w:r>
      <w:proofErr w:type="spellStart"/>
      <w:r w:rsidRPr="00A158FF">
        <w:rPr>
          <w:rFonts w:asciiTheme="majorHAnsi" w:hAnsiTheme="majorHAnsi" w:cstheme="majorHAnsi"/>
          <w:sz w:val="24"/>
          <w:szCs w:val="24"/>
        </w:rPr>
        <w:t>percieved</w:t>
      </w:r>
      <w:proofErr w:type="spellEnd"/>
      <w:r w:rsidRPr="00A158FF">
        <w:rPr>
          <w:rFonts w:asciiTheme="majorHAnsi" w:hAnsiTheme="majorHAnsi" w:cstheme="majorHAnsi"/>
          <w:sz w:val="24"/>
          <w:szCs w:val="24"/>
        </w:rPr>
        <w:t xml:space="preserve"> wellbeing of thirty </w:t>
      </w:r>
      <w:proofErr w:type="spellStart"/>
      <w:r w:rsidRPr="00A158FF">
        <w:rPr>
          <w:rFonts w:asciiTheme="majorHAnsi" w:hAnsiTheme="majorHAnsi" w:cstheme="majorHAnsi"/>
          <w:sz w:val="24"/>
          <w:szCs w:val="24"/>
        </w:rPr>
        <w:t>pediatric</w:t>
      </w:r>
      <w:proofErr w:type="spellEnd"/>
      <w:r w:rsidRPr="00A158FF">
        <w:rPr>
          <w:rFonts w:asciiTheme="majorHAnsi" w:hAnsiTheme="majorHAnsi" w:cstheme="majorHAnsi"/>
          <w:sz w:val="24"/>
          <w:szCs w:val="24"/>
        </w:rPr>
        <w:t xml:space="preserve"> nurses before and after intervention. During my research of available instruments for measuring wellbeing, I came across the PWI-A. I was intrigued by the high validity and reliability scores described in a paper conducted by Linton at the University of Exeter (2016). I hope to use this instrument in our study</w:t>
      </w:r>
      <w:r>
        <w:rPr>
          <w:rFonts w:asciiTheme="majorHAnsi" w:hAnsiTheme="majorHAnsi" w:cstheme="majorHAnsi"/>
          <w:sz w:val="24"/>
          <w:szCs w:val="24"/>
        </w:rPr>
        <w:t>.</w:t>
      </w:r>
    </w:p>
    <w:p w:rsidR="005B654E" w:rsidRDefault="005B654E" w:rsidP="002A1F54">
      <w:pPr>
        <w:rPr>
          <w:rFonts w:asciiTheme="majorHAnsi" w:hAnsiTheme="majorHAnsi" w:cstheme="majorHAnsi"/>
          <w:sz w:val="24"/>
          <w:szCs w:val="24"/>
        </w:rPr>
      </w:pPr>
    </w:p>
    <w:p w:rsidR="00595C47" w:rsidRDefault="00595C47" w:rsidP="00595C47">
      <w:pPr>
        <w:rPr>
          <w:rFonts w:asciiTheme="majorHAnsi" w:hAnsiTheme="majorHAnsi" w:cstheme="majorHAnsi"/>
          <w:sz w:val="24"/>
          <w:szCs w:val="24"/>
        </w:rPr>
      </w:pPr>
      <w:r w:rsidRPr="0031406C">
        <w:rPr>
          <w:rFonts w:asciiTheme="majorHAnsi" w:hAnsiTheme="majorHAnsi" w:cstheme="majorHAnsi"/>
          <w:sz w:val="24"/>
          <w:szCs w:val="24"/>
          <w:highlight w:val="yellow"/>
        </w:rPr>
        <w:t>100817 ACQOL Bulletin #3:100817</w:t>
      </w:r>
      <w:r>
        <w:rPr>
          <w:rFonts w:asciiTheme="majorHAnsi" w:hAnsiTheme="majorHAnsi" w:cstheme="majorHAnsi"/>
          <w:sz w:val="24"/>
          <w:szCs w:val="24"/>
        </w:rPr>
        <w:t xml:space="preserve"> </w:t>
      </w:r>
    </w:p>
    <w:p w:rsidR="00282966" w:rsidRDefault="00282966" w:rsidP="00595C47">
      <w:pPr>
        <w:rPr>
          <w:rFonts w:asciiTheme="majorHAnsi" w:hAnsiTheme="majorHAnsi" w:cstheme="majorHAnsi"/>
          <w:sz w:val="24"/>
          <w:szCs w:val="24"/>
        </w:rPr>
      </w:pPr>
      <w:r w:rsidRPr="00282966">
        <w:rPr>
          <w:rFonts w:asciiTheme="majorHAnsi" w:hAnsiTheme="majorHAnsi" w:cstheme="majorHAnsi"/>
          <w:sz w:val="24"/>
          <w:szCs w:val="24"/>
        </w:rPr>
        <w:t>The Bulletin of the Australian Centre on Quality of Life</w:t>
      </w:r>
    </w:p>
    <w:p w:rsidR="008F510E" w:rsidRPr="008F510E" w:rsidRDefault="008F510E" w:rsidP="00595C47">
      <w:pPr>
        <w:rPr>
          <w:rFonts w:asciiTheme="majorHAnsi" w:hAnsiTheme="majorHAnsi" w:cstheme="majorHAnsi"/>
          <w:b/>
          <w:sz w:val="28"/>
          <w:szCs w:val="28"/>
        </w:rPr>
      </w:pPr>
      <w:r w:rsidRPr="008F510E">
        <w:rPr>
          <w:rFonts w:asciiTheme="majorHAnsi" w:hAnsiTheme="majorHAnsi" w:cstheme="majorHAnsi"/>
          <w:b/>
          <w:sz w:val="28"/>
          <w:szCs w:val="28"/>
        </w:rPr>
        <w:t>ACQOL Bulletin #3:100817</w:t>
      </w:r>
    </w:p>
    <w:p w:rsidR="00595C47" w:rsidRDefault="008F510E" w:rsidP="00595C47">
      <w:pPr>
        <w:rPr>
          <w:rFonts w:asciiTheme="majorHAnsi" w:hAnsiTheme="majorHAnsi" w:cstheme="majorHAnsi"/>
          <w:sz w:val="24"/>
          <w:szCs w:val="24"/>
        </w:rPr>
      </w:pPr>
      <w:r w:rsidRPr="008F510E">
        <w:rPr>
          <w:rFonts w:asciiTheme="majorHAnsi" w:hAnsiTheme="majorHAnsi" w:cstheme="majorHAnsi"/>
          <w:sz w:val="24"/>
          <w:szCs w:val="24"/>
        </w:rPr>
        <w:t>http://psych.hosted-sites.deakin.edu.au/ashatte/dev/acqol/</w:t>
      </w:r>
    </w:p>
    <w:p w:rsidR="008F510E" w:rsidRDefault="008676B4" w:rsidP="00595C47">
      <w:pPr>
        <w:rPr>
          <w:rFonts w:asciiTheme="majorHAnsi" w:hAnsiTheme="majorHAnsi" w:cstheme="majorHAnsi"/>
          <w:b/>
          <w:sz w:val="24"/>
          <w:szCs w:val="24"/>
        </w:rPr>
      </w:pPr>
      <w:r>
        <w:rPr>
          <w:rFonts w:asciiTheme="majorHAnsi" w:hAnsiTheme="majorHAnsi" w:cstheme="majorHAnsi"/>
          <w:b/>
          <w:sz w:val="24"/>
          <w:szCs w:val="24"/>
        </w:rPr>
        <w:t xml:space="preserve">Note: </w:t>
      </w:r>
      <w:r w:rsidRPr="008676B4">
        <w:rPr>
          <w:rFonts w:asciiTheme="majorHAnsi" w:hAnsiTheme="majorHAnsi" w:cstheme="majorHAnsi"/>
          <w:sz w:val="24"/>
          <w:szCs w:val="24"/>
        </w:rPr>
        <w:t xml:space="preserve">This is </w:t>
      </w:r>
      <w:r>
        <w:rPr>
          <w:rFonts w:asciiTheme="majorHAnsi" w:hAnsiTheme="majorHAnsi" w:cstheme="majorHAnsi"/>
          <w:sz w:val="24"/>
          <w:szCs w:val="24"/>
        </w:rPr>
        <w:t>a developmental website</w:t>
      </w:r>
      <w:r w:rsidR="009E7A65">
        <w:rPr>
          <w:rFonts w:asciiTheme="majorHAnsi" w:hAnsiTheme="majorHAnsi" w:cstheme="majorHAnsi"/>
          <w:sz w:val="24"/>
          <w:szCs w:val="24"/>
        </w:rPr>
        <w:t>.</w:t>
      </w:r>
    </w:p>
    <w:p w:rsidR="008676B4" w:rsidRDefault="008676B4" w:rsidP="00595C47">
      <w:pPr>
        <w:rPr>
          <w:rFonts w:asciiTheme="majorHAnsi" w:hAnsiTheme="majorHAnsi" w:cstheme="majorHAnsi"/>
          <w:b/>
          <w:sz w:val="24"/>
          <w:szCs w:val="24"/>
        </w:rPr>
      </w:pPr>
    </w:p>
    <w:p w:rsidR="00595C47" w:rsidRPr="0031406C" w:rsidRDefault="00595C47" w:rsidP="00595C47">
      <w:pPr>
        <w:rPr>
          <w:rFonts w:asciiTheme="majorHAnsi" w:hAnsiTheme="majorHAnsi" w:cstheme="majorHAnsi"/>
          <w:b/>
          <w:sz w:val="24"/>
          <w:szCs w:val="24"/>
        </w:rPr>
      </w:pPr>
      <w:r w:rsidRPr="0031406C">
        <w:rPr>
          <w:rFonts w:asciiTheme="majorHAnsi" w:hAnsiTheme="majorHAnsi" w:cstheme="majorHAnsi"/>
          <w:b/>
          <w:sz w:val="24"/>
          <w:szCs w:val="24"/>
        </w:rPr>
        <w:t>Volunteer</w:t>
      </w:r>
      <w:r w:rsidR="0031406C" w:rsidRPr="0031406C">
        <w:rPr>
          <w:rFonts w:asciiTheme="majorHAnsi" w:hAnsiTheme="majorHAnsi" w:cstheme="majorHAnsi"/>
          <w:b/>
          <w:sz w:val="24"/>
          <w:szCs w:val="24"/>
        </w:rPr>
        <w:t>ing</w:t>
      </w:r>
    </w:p>
    <w:p w:rsidR="00595C47" w:rsidRDefault="0031406C" w:rsidP="00595C47">
      <w:pPr>
        <w:rPr>
          <w:rFonts w:asciiTheme="majorHAnsi" w:hAnsiTheme="majorHAnsi" w:cstheme="majorHAnsi"/>
          <w:sz w:val="24"/>
          <w:szCs w:val="24"/>
        </w:rPr>
      </w:pPr>
      <w:r>
        <w:rPr>
          <w:rFonts w:asciiTheme="majorHAnsi" w:hAnsiTheme="majorHAnsi" w:cstheme="majorHAnsi"/>
          <w:sz w:val="24"/>
          <w:szCs w:val="24"/>
        </w:rPr>
        <w:t xml:space="preserve">Please welcome our first active volunteer </w:t>
      </w:r>
      <w:r w:rsidR="008F510E">
        <w:rPr>
          <w:rFonts w:asciiTheme="majorHAnsi" w:hAnsiTheme="majorHAnsi" w:cstheme="majorHAnsi"/>
          <w:sz w:val="24"/>
          <w:szCs w:val="24"/>
        </w:rPr>
        <w:t xml:space="preserve">Dr </w:t>
      </w:r>
      <w:proofErr w:type="spellStart"/>
      <w:r w:rsidR="00595C47" w:rsidRPr="00595C47">
        <w:rPr>
          <w:rFonts w:asciiTheme="majorHAnsi" w:hAnsiTheme="majorHAnsi" w:cstheme="majorHAnsi"/>
          <w:sz w:val="24"/>
          <w:szCs w:val="24"/>
        </w:rPr>
        <w:t>Hala</w:t>
      </w:r>
      <w:proofErr w:type="spellEnd"/>
      <w:r w:rsidR="00595C47" w:rsidRPr="00595C47">
        <w:rPr>
          <w:rFonts w:asciiTheme="majorHAnsi" w:hAnsiTheme="majorHAnsi" w:cstheme="majorHAnsi"/>
          <w:sz w:val="24"/>
          <w:szCs w:val="24"/>
        </w:rPr>
        <w:t xml:space="preserve"> Yassin [hhshj@hotmail.com]</w:t>
      </w:r>
    </w:p>
    <w:p w:rsidR="00595C47" w:rsidRDefault="00595C47" w:rsidP="00595C47">
      <w:pPr>
        <w:rPr>
          <w:rFonts w:asciiTheme="majorHAnsi" w:hAnsiTheme="majorHAnsi" w:cstheme="majorHAnsi"/>
          <w:i/>
          <w:sz w:val="24"/>
          <w:szCs w:val="24"/>
        </w:rPr>
      </w:pPr>
      <w:r w:rsidRPr="00595C47">
        <w:rPr>
          <w:rFonts w:asciiTheme="majorHAnsi" w:hAnsiTheme="majorHAnsi" w:cstheme="majorHAnsi"/>
          <w:i/>
          <w:sz w:val="24"/>
          <w:szCs w:val="24"/>
        </w:rPr>
        <w:t>Executive Volunteer – Membership</w:t>
      </w:r>
    </w:p>
    <w:p w:rsidR="0031406C" w:rsidRPr="0031406C" w:rsidRDefault="0031406C" w:rsidP="00595C47">
      <w:pPr>
        <w:rPr>
          <w:rFonts w:asciiTheme="majorHAnsi" w:hAnsiTheme="majorHAnsi" w:cstheme="majorHAnsi"/>
          <w:sz w:val="24"/>
          <w:szCs w:val="24"/>
        </w:rPr>
      </w:pPr>
    </w:p>
    <w:p w:rsidR="00595C47" w:rsidRDefault="003A19D3" w:rsidP="00595C47">
      <w:pPr>
        <w:rPr>
          <w:rFonts w:asciiTheme="majorHAnsi" w:hAnsiTheme="majorHAnsi" w:cstheme="majorHAnsi"/>
          <w:sz w:val="24"/>
          <w:szCs w:val="24"/>
        </w:rPr>
      </w:pPr>
      <w:r w:rsidRPr="003A19D3">
        <w:rPr>
          <w:rFonts w:asciiTheme="majorHAnsi" w:hAnsiTheme="majorHAnsi" w:cstheme="majorHAnsi"/>
          <w:noProof/>
          <w:sz w:val="24"/>
          <w:szCs w:val="24"/>
          <w:lang w:eastAsia="en-AU"/>
        </w:rPr>
        <w:lastRenderedPageBreak/>
        <w:drawing>
          <wp:inline distT="0" distB="0" distL="0" distR="0">
            <wp:extent cx="1283996" cy="17297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285386" cy="1731613"/>
                    </a:xfrm>
                    <a:prstGeom prst="rect">
                      <a:avLst/>
                    </a:prstGeom>
                    <a:noFill/>
                    <a:ln>
                      <a:noFill/>
                    </a:ln>
                  </pic:spPr>
                </pic:pic>
              </a:graphicData>
            </a:graphic>
          </wp:inline>
        </w:drawing>
      </w:r>
    </w:p>
    <w:p w:rsidR="00595C47" w:rsidRDefault="00595C47" w:rsidP="00595C47">
      <w:pPr>
        <w:rPr>
          <w:rFonts w:asciiTheme="majorHAnsi" w:hAnsiTheme="majorHAnsi" w:cstheme="majorHAnsi"/>
          <w:sz w:val="24"/>
          <w:szCs w:val="24"/>
        </w:rPr>
      </w:pPr>
    </w:p>
    <w:p w:rsidR="005B654E" w:rsidRDefault="008F510E" w:rsidP="002A1F54">
      <w:pPr>
        <w:rPr>
          <w:rFonts w:asciiTheme="majorHAnsi" w:hAnsiTheme="majorHAnsi" w:cstheme="majorHAnsi"/>
          <w:sz w:val="24"/>
          <w:szCs w:val="24"/>
        </w:rPr>
      </w:pPr>
      <w:proofErr w:type="spellStart"/>
      <w:r w:rsidRPr="008F510E">
        <w:rPr>
          <w:rFonts w:asciiTheme="majorHAnsi" w:hAnsiTheme="majorHAnsi" w:cstheme="majorHAnsi"/>
          <w:sz w:val="24"/>
          <w:szCs w:val="24"/>
        </w:rPr>
        <w:t>Hala</w:t>
      </w:r>
      <w:proofErr w:type="spellEnd"/>
      <w:r w:rsidRPr="008F510E">
        <w:rPr>
          <w:rFonts w:asciiTheme="majorHAnsi" w:hAnsiTheme="majorHAnsi" w:cstheme="majorHAnsi"/>
          <w:sz w:val="24"/>
          <w:szCs w:val="24"/>
        </w:rPr>
        <w:t xml:space="preserve"> has a Master Degree and a PhD in positive psychology and teaches psychology at </w:t>
      </w:r>
      <w:proofErr w:type="spellStart"/>
      <w:r w:rsidRPr="008F510E">
        <w:rPr>
          <w:rFonts w:asciiTheme="majorHAnsi" w:hAnsiTheme="majorHAnsi" w:cstheme="majorHAnsi"/>
          <w:sz w:val="24"/>
          <w:szCs w:val="24"/>
        </w:rPr>
        <w:t>Misr</w:t>
      </w:r>
      <w:proofErr w:type="spellEnd"/>
      <w:r w:rsidRPr="008F510E">
        <w:rPr>
          <w:rFonts w:asciiTheme="majorHAnsi" w:hAnsiTheme="majorHAnsi" w:cstheme="majorHAnsi"/>
          <w:sz w:val="24"/>
          <w:szCs w:val="24"/>
        </w:rPr>
        <w:t xml:space="preserve"> University for Science and Technology, Cairo, Egypt since 2015. She is a certified Montessori teacher. She is the owner and lecturer at Al-</w:t>
      </w:r>
      <w:proofErr w:type="spellStart"/>
      <w:r w:rsidRPr="008F510E">
        <w:rPr>
          <w:rFonts w:asciiTheme="majorHAnsi" w:hAnsiTheme="majorHAnsi" w:cstheme="majorHAnsi"/>
          <w:sz w:val="24"/>
          <w:szCs w:val="24"/>
        </w:rPr>
        <w:t>Irada</w:t>
      </w:r>
      <w:proofErr w:type="spellEnd"/>
      <w:r w:rsidRPr="008F510E">
        <w:rPr>
          <w:rFonts w:asciiTheme="majorHAnsi" w:hAnsiTheme="majorHAnsi" w:cstheme="majorHAnsi"/>
          <w:sz w:val="24"/>
          <w:szCs w:val="24"/>
        </w:rPr>
        <w:t xml:space="preserve"> for Human Development </w:t>
      </w:r>
      <w:proofErr w:type="spellStart"/>
      <w:r w:rsidRPr="008F510E">
        <w:rPr>
          <w:rFonts w:asciiTheme="majorHAnsi" w:hAnsiTheme="majorHAnsi" w:cstheme="majorHAnsi"/>
          <w:sz w:val="24"/>
          <w:szCs w:val="24"/>
        </w:rPr>
        <w:t>Center</w:t>
      </w:r>
      <w:proofErr w:type="spellEnd"/>
      <w:r w:rsidRPr="008F510E">
        <w:rPr>
          <w:rFonts w:asciiTheme="majorHAnsi" w:hAnsiTheme="majorHAnsi" w:cstheme="majorHAnsi"/>
          <w:sz w:val="24"/>
          <w:szCs w:val="24"/>
        </w:rPr>
        <w:t xml:space="preserve">, Egypt, where she simplifies information about wellbeing to non-professional participants, and trains teachers on using the Montessori way to promote happiness in classrooms.  She designed workshops called “Be Happy” that explain the applications of the science of happiness. She has been giving these workshops in Egypt since 2011, and volunteered to give them in Melbourne too in many </w:t>
      </w:r>
      <w:proofErr w:type="spellStart"/>
      <w:r w:rsidRPr="008F510E">
        <w:rPr>
          <w:rFonts w:asciiTheme="majorHAnsi" w:hAnsiTheme="majorHAnsi" w:cstheme="majorHAnsi"/>
          <w:sz w:val="24"/>
          <w:szCs w:val="24"/>
        </w:rPr>
        <w:t>neighborhood</w:t>
      </w:r>
      <w:proofErr w:type="spellEnd"/>
      <w:r w:rsidRPr="008F510E">
        <w:rPr>
          <w:rFonts w:asciiTheme="majorHAnsi" w:hAnsiTheme="majorHAnsi" w:cstheme="majorHAnsi"/>
          <w:sz w:val="24"/>
          <w:szCs w:val="24"/>
        </w:rPr>
        <w:t xml:space="preserve"> houses.</w:t>
      </w:r>
    </w:p>
    <w:p w:rsidR="008F510E" w:rsidRDefault="008F510E" w:rsidP="008F510E">
      <w:pPr>
        <w:rPr>
          <w:rFonts w:asciiTheme="majorHAnsi" w:hAnsiTheme="majorHAnsi" w:cstheme="majorHAnsi"/>
          <w:sz w:val="24"/>
          <w:szCs w:val="24"/>
        </w:rPr>
      </w:pPr>
    </w:p>
    <w:p w:rsidR="008F510E" w:rsidRPr="008F510E" w:rsidRDefault="008F510E" w:rsidP="008F510E">
      <w:pPr>
        <w:rPr>
          <w:rFonts w:asciiTheme="majorHAnsi" w:hAnsiTheme="majorHAnsi" w:cstheme="majorHAnsi"/>
          <w:b/>
          <w:sz w:val="24"/>
          <w:szCs w:val="24"/>
        </w:rPr>
      </w:pPr>
      <w:r w:rsidRPr="008F510E">
        <w:rPr>
          <w:rFonts w:asciiTheme="majorHAnsi" w:hAnsiTheme="majorHAnsi" w:cstheme="majorHAnsi"/>
          <w:b/>
          <w:sz w:val="24"/>
          <w:szCs w:val="24"/>
        </w:rPr>
        <w:t>Re-engagement of the original members of the International Wellbeing Group</w:t>
      </w:r>
    </w:p>
    <w:p w:rsidR="008F510E" w:rsidRDefault="008F510E" w:rsidP="008F510E">
      <w:pPr>
        <w:rPr>
          <w:rFonts w:asciiTheme="majorHAnsi" w:hAnsiTheme="majorHAnsi" w:cstheme="majorHAnsi"/>
          <w:sz w:val="24"/>
          <w:szCs w:val="24"/>
        </w:rPr>
      </w:pPr>
      <w:r>
        <w:rPr>
          <w:rFonts w:asciiTheme="majorHAnsi" w:hAnsiTheme="majorHAnsi" w:cstheme="majorHAnsi"/>
          <w:sz w:val="24"/>
          <w:szCs w:val="24"/>
        </w:rPr>
        <w:t>This</w:t>
      </w:r>
      <w:r w:rsidRPr="008F510E">
        <w:rPr>
          <w:rFonts w:asciiTheme="majorHAnsi" w:hAnsiTheme="majorHAnsi" w:cstheme="majorHAnsi"/>
          <w:sz w:val="24"/>
          <w:szCs w:val="24"/>
        </w:rPr>
        <w:t xml:space="preserve"> joint activity involv</w:t>
      </w:r>
      <w:r>
        <w:rPr>
          <w:rFonts w:asciiTheme="majorHAnsi" w:hAnsiTheme="majorHAnsi" w:cstheme="majorHAnsi"/>
          <w:sz w:val="24"/>
          <w:szCs w:val="24"/>
        </w:rPr>
        <w:t>es</w:t>
      </w:r>
      <w:r w:rsidRPr="008F510E">
        <w:rPr>
          <w:rFonts w:asciiTheme="majorHAnsi" w:hAnsiTheme="majorHAnsi" w:cstheme="majorHAnsi"/>
          <w:sz w:val="24"/>
          <w:szCs w:val="24"/>
        </w:rPr>
        <w:t xml:space="preserve"> Ann-Marie, </w:t>
      </w:r>
      <w:proofErr w:type="spellStart"/>
      <w:r w:rsidRPr="008F510E">
        <w:rPr>
          <w:rFonts w:asciiTheme="majorHAnsi" w:hAnsiTheme="majorHAnsi" w:cstheme="majorHAnsi"/>
          <w:sz w:val="24"/>
          <w:szCs w:val="24"/>
        </w:rPr>
        <w:t>Hala</w:t>
      </w:r>
      <w:proofErr w:type="spellEnd"/>
      <w:r w:rsidRPr="008F510E">
        <w:rPr>
          <w:rFonts w:asciiTheme="majorHAnsi" w:hAnsiTheme="majorHAnsi" w:cstheme="majorHAnsi"/>
          <w:sz w:val="24"/>
          <w:szCs w:val="24"/>
        </w:rPr>
        <w:t xml:space="preserve">, and Bob. </w:t>
      </w:r>
      <w:r>
        <w:rPr>
          <w:rFonts w:asciiTheme="majorHAnsi" w:hAnsiTheme="majorHAnsi" w:cstheme="majorHAnsi"/>
          <w:sz w:val="24"/>
          <w:szCs w:val="24"/>
        </w:rPr>
        <w:t xml:space="preserve">We have about 160 of these original members to invite into the new </w:t>
      </w:r>
      <w:proofErr w:type="spellStart"/>
      <w:r>
        <w:rPr>
          <w:rFonts w:asciiTheme="majorHAnsi" w:hAnsiTheme="majorHAnsi" w:cstheme="majorHAnsi"/>
          <w:sz w:val="24"/>
          <w:szCs w:val="24"/>
        </w:rPr>
        <w:t>IWbG</w:t>
      </w:r>
      <w:proofErr w:type="spellEnd"/>
      <w:r>
        <w:rPr>
          <w:rFonts w:asciiTheme="majorHAnsi" w:hAnsiTheme="majorHAnsi" w:cstheme="majorHAnsi"/>
          <w:sz w:val="24"/>
          <w:szCs w:val="24"/>
        </w:rPr>
        <w:t xml:space="preserve"> and the process has commenced.</w:t>
      </w:r>
    </w:p>
    <w:p w:rsidR="008F510E" w:rsidRDefault="008F510E" w:rsidP="008F510E">
      <w:pPr>
        <w:rPr>
          <w:rFonts w:asciiTheme="majorHAnsi" w:hAnsiTheme="majorHAnsi" w:cstheme="majorHAnsi"/>
          <w:sz w:val="24"/>
          <w:szCs w:val="24"/>
        </w:rPr>
      </w:pPr>
    </w:p>
    <w:p w:rsidR="008F510E" w:rsidRPr="008F510E" w:rsidRDefault="008F510E" w:rsidP="008F510E">
      <w:pPr>
        <w:rPr>
          <w:rFonts w:asciiTheme="majorHAnsi" w:hAnsiTheme="majorHAnsi" w:cstheme="majorHAnsi"/>
          <w:b/>
          <w:sz w:val="24"/>
          <w:szCs w:val="24"/>
        </w:rPr>
      </w:pPr>
      <w:r w:rsidRPr="008F510E">
        <w:rPr>
          <w:rFonts w:asciiTheme="majorHAnsi" w:hAnsiTheme="majorHAnsi" w:cstheme="majorHAnsi"/>
          <w:b/>
          <w:sz w:val="24"/>
          <w:szCs w:val="24"/>
        </w:rPr>
        <w:t>ACQOL site development</w:t>
      </w:r>
    </w:p>
    <w:p w:rsidR="008F510E" w:rsidRDefault="008F510E" w:rsidP="008F510E">
      <w:pPr>
        <w:rPr>
          <w:rFonts w:asciiTheme="majorHAnsi" w:hAnsiTheme="majorHAnsi" w:cstheme="majorHAnsi"/>
          <w:sz w:val="24"/>
          <w:szCs w:val="24"/>
        </w:rPr>
      </w:pPr>
      <w:r>
        <w:rPr>
          <w:rFonts w:asciiTheme="majorHAnsi" w:hAnsiTheme="majorHAnsi" w:cstheme="majorHAnsi"/>
          <w:sz w:val="24"/>
          <w:szCs w:val="24"/>
        </w:rPr>
        <w:t xml:space="preserve">Shaun, Sam, Adrian, and Bob met to discuss </w:t>
      </w:r>
      <w:r w:rsidR="008676B4">
        <w:rPr>
          <w:rFonts w:asciiTheme="majorHAnsi" w:hAnsiTheme="majorHAnsi" w:cstheme="majorHAnsi"/>
          <w:sz w:val="24"/>
          <w:szCs w:val="24"/>
        </w:rPr>
        <w:t>progress in site development and the allocation of personnel to the various tasks. We are aiming to have the site ready for public release by November</w:t>
      </w:r>
      <w:r w:rsidR="009E7A65">
        <w:rPr>
          <w:rFonts w:asciiTheme="majorHAnsi" w:hAnsiTheme="majorHAnsi" w:cstheme="majorHAnsi"/>
          <w:sz w:val="24"/>
          <w:szCs w:val="24"/>
        </w:rPr>
        <w:t>.</w:t>
      </w:r>
    </w:p>
    <w:p w:rsidR="008F510E" w:rsidRDefault="008F510E" w:rsidP="008F510E">
      <w:pPr>
        <w:rPr>
          <w:rFonts w:asciiTheme="majorHAnsi" w:hAnsiTheme="majorHAnsi" w:cstheme="majorHAnsi"/>
          <w:sz w:val="24"/>
          <w:szCs w:val="24"/>
        </w:rPr>
      </w:pPr>
    </w:p>
    <w:p w:rsidR="008F510E" w:rsidRPr="009E7A65" w:rsidRDefault="008F510E" w:rsidP="008F510E">
      <w:pPr>
        <w:rPr>
          <w:rFonts w:asciiTheme="majorHAnsi" w:hAnsiTheme="majorHAnsi" w:cstheme="majorHAnsi"/>
          <w:b/>
          <w:sz w:val="24"/>
          <w:szCs w:val="24"/>
        </w:rPr>
      </w:pPr>
      <w:r w:rsidRPr="009E7A65">
        <w:rPr>
          <w:rFonts w:asciiTheme="majorHAnsi" w:hAnsiTheme="majorHAnsi" w:cstheme="majorHAnsi"/>
          <w:b/>
          <w:sz w:val="24"/>
          <w:szCs w:val="24"/>
        </w:rPr>
        <w:t>Media news</w:t>
      </w:r>
    </w:p>
    <w:p w:rsidR="009E7A65" w:rsidRPr="009E7A65" w:rsidRDefault="009E7A65" w:rsidP="009E7A65">
      <w:pPr>
        <w:rPr>
          <w:rFonts w:asciiTheme="majorHAnsi" w:hAnsiTheme="majorHAnsi" w:cstheme="majorHAnsi"/>
          <w:sz w:val="24"/>
          <w:szCs w:val="24"/>
        </w:rPr>
      </w:pPr>
      <w:r w:rsidRPr="009E7A65">
        <w:rPr>
          <w:rFonts w:asciiTheme="majorHAnsi" w:hAnsiTheme="majorHAnsi" w:cstheme="majorHAnsi"/>
          <w:sz w:val="24"/>
          <w:szCs w:val="24"/>
        </w:rPr>
        <w:t xml:space="preserve">The Cities </w:t>
      </w:r>
      <w:proofErr w:type="gramStart"/>
      <w:r w:rsidRPr="009E7A65">
        <w:rPr>
          <w:rFonts w:asciiTheme="majorHAnsi" w:hAnsiTheme="majorHAnsi" w:cstheme="majorHAnsi"/>
          <w:sz w:val="24"/>
          <w:szCs w:val="24"/>
        </w:rPr>
        <w:t>With</w:t>
      </w:r>
      <w:proofErr w:type="gramEnd"/>
      <w:r w:rsidRPr="009E7A65">
        <w:rPr>
          <w:rFonts w:asciiTheme="majorHAnsi" w:hAnsiTheme="majorHAnsi" w:cstheme="majorHAnsi"/>
          <w:sz w:val="24"/>
          <w:szCs w:val="24"/>
        </w:rPr>
        <w:t xml:space="preserve"> The World's Best Quality Of Life</w:t>
      </w:r>
    </w:p>
    <w:p w:rsidR="009E7A65" w:rsidRPr="009E7A65" w:rsidRDefault="009E7A65" w:rsidP="009E7A65">
      <w:pPr>
        <w:rPr>
          <w:rFonts w:asciiTheme="majorHAnsi" w:hAnsiTheme="majorHAnsi" w:cstheme="majorHAnsi"/>
          <w:sz w:val="24"/>
          <w:szCs w:val="24"/>
        </w:rPr>
      </w:pPr>
      <w:r w:rsidRPr="009E7A65">
        <w:rPr>
          <w:rFonts w:asciiTheme="majorHAnsi" w:hAnsiTheme="majorHAnsi" w:cstheme="majorHAnsi"/>
          <w:sz w:val="24"/>
          <w:szCs w:val="24"/>
        </w:rPr>
        <w:t xml:space="preserve">AUGUST 3, 2017 • THOMAS M. KOSTIGEN </w:t>
      </w:r>
    </w:p>
    <w:p w:rsidR="009E7A65" w:rsidRPr="009E7A65" w:rsidRDefault="009E7A65" w:rsidP="009E7A65">
      <w:pPr>
        <w:rPr>
          <w:rFonts w:asciiTheme="majorHAnsi" w:hAnsiTheme="majorHAnsi" w:cstheme="majorHAnsi"/>
          <w:sz w:val="24"/>
          <w:szCs w:val="24"/>
        </w:rPr>
      </w:pPr>
      <w:r w:rsidRPr="009E7A65">
        <w:rPr>
          <w:rFonts w:asciiTheme="majorHAnsi" w:hAnsiTheme="majorHAnsi" w:cstheme="majorHAnsi"/>
          <w:sz w:val="24"/>
          <w:szCs w:val="24"/>
        </w:rPr>
        <w:t>http://www.fa-mag.com/news/the-cities-with-the-world-s-best-quality-of-li</w:t>
      </w:r>
      <w:r>
        <w:rPr>
          <w:rFonts w:asciiTheme="majorHAnsi" w:hAnsiTheme="majorHAnsi" w:cstheme="majorHAnsi"/>
          <w:sz w:val="24"/>
          <w:szCs w:val="24"/>
        </w:rPr>
        <w:t>fe-34000.html?section=75&amp;page=1</w:t>
      </w:r>
    </w:p>
    <w:p w:rsidR="008F510E" w:rsidRDefault="009E7A65" w:rsidP="009E7A65">
      <w:pPr>
        <w:rPr>
          <w:rFonts w:asciiTheme="majorHAnsi" w:hAnsiTheme="majorHAnsi" w:cstheme="majorHAnsi"/>
          <w:sz w:val="24"/>
          <w:szCs w:val="24"/>
        </w:rPr>
      </w:pPr>
      <w:r w:rsidRPr="009E7A65">
        <w:rPr>
          <w:rFonts w:asciiTheme="majorHAnsi" w:hAnsiTheme="majorHAnsi" w:cstheme="majorHAnsi"/>
          <w:sz w:val="24"/>
          <w:szCs w:val="24"/>
        </w:rPr>
        <w:t>Monocle magazine has published its annual quality of life survey that showcases what the global lifestyle media organization defines as the best 25 cities to live in around the world. Criteria include the threat of terrorism and restrictions on openness, affordability, cultural offerings and the amount land devoted to parks and green space.</w:t>
      </w:r>
    </w:p>
    <w:p w:rsidR="008F510E" w:rsidRDefault="008F510E" w:rsidP="002A1F54">
      <w:pPr>
        <w:rPr>
          <w:rFonts w:asciiTheme="majorHAnsi" w:hAnsiTheme="majorHAnsi" w:cstheme="majorHAnsi"/>
          <w:sz w:val="24"/>
          <w:szCs w:val="24"/>
        </w:rPr>
      </w:pPr>
    </w:p>
    <w:p w:rsidR="00282966" w:rsidRDefault="00282966" w:rsidP="002A1F54">
      <w:pPr>
        <w:rPr>
          <w:rFonts w:asciiTheme="majorHAnsi" w:hAnsiTheme="majorHAnsi" w:cstheme="majorHAnsi"/>
          <w:sz w:val="24"/>
          <w:szCs w:val="24"/>
        </w:rPr>
      </w:pPr>
      <w:r>
        <w:rPr>
          <w:rFonts w:asciiTheme="majorHAnsi" w:hAnsiTheme="majorHAnsi" w:cstheme="majorHAnsi"/>
          <w:sz w:val="24"/>
          <w:szCs w:val="24"/>
        </w:rPr>
        <w:t>--------------------------------------------------------------------------</w:t>
      </w:r>
    </w:p>
    <w:p w:rsidR="006F0D54" w:rsidRDefault="005B654E" w:rsidP="002A1F54">
      <w:pPr>
        <w:rPr>
          <w:rFonts w:asciiTheme="majorHAnsi" w:hAnsiTheme="majorHAnsi" w:cstheme="majorHAnsi"/>
          <w:sz w:val="24"/>
          <w:szCs w:val="24"/>
        </w:rPr>
      </w:pPr>
      <w:r w:rsidRPr="00065A3F">
        <w:rPr>
          <w:rFonts w:asciiTheme="majorHAnsi" w:hAnsiTheme="majorHAnsi" w:cstheme="majorHAnsi"/>
          <w:sz w:val="24"/>
          <w:szCs w:val="24"/>
          <w:highlight w:val="yellow"/>
        </w:rPr>
        <w:t xml:space="preserve">030817 </w:t>
      </w:r>
      <w:r w:rsidR="006331FB" w:rsidRPr="00065A3F">
        <w:rPr>
          <w:rFonts w:asciiTheme="majorHAnsi" w:hAnsiTheme="majorHAnsi" w:cstheme="majorHAnsi"/>
          <w:sz w:val="24"/>
          <w:szCs w:val="24"/>
          <w:highlight w:val="yellow"/>
        </w:rPr>
        <w:t>ACQOL Bulletin #2:030817</w:t>
      </w:r>
    </w:p>
    <w:p w:rsidR="006F0D54" w:rsidRPr="006F0D54" w:rsidRDefault="006F0D54" w:rsidP="002A1F54">
      <w:pPr>
        <w:rPr>
          <w:rFonts w:asciiTheme="majorHAnsi" w:hAnsiTheme="majorHAnsi" w:cstheme="majorHAnsi"/>
          <w:b/>
          <w:sz w:val="24"/>
          <w:szCs w:val="24"/>
        </w:rPr>
      </w:pPr>
      <w:r w:rsidRPr="006F0D54">
        <w:rPr>
          <w:rFonts w:asciiTheme="majorHAnsi" w:hAnsiTheme="majorHAnsi" w:cstheme="majorHAnsi"/>
          <w:b/>
          <w:sz w:val="24"/>
          <w:szCs w:val="24"/>
        </w:rPr>
        <w:t>Volunteer</w:t>
      </w:r>
      <w:r w:rsidR="00067933">
        <w:rPr>
          <w:rFonts w:asciiTheme="majorHAnsi" w:hAnsiTheme="majorHAnsi" w:cstheme="majorHAnsi"/>
          <w:b/>
          <w:sz w:val="24"/>
          <w:szCs w:val="24"/>
        </w:rPr>
        <w:t>ing</w:t>
      </w:r>
    </w:p>
    <w:p w:rsidR="006F0D54" w:rsidRDefault="006F0D54" w:rsidP="002A1F54">
      <w:pPr>
        <w:rPr>
          <w:rFonts w:asciiTheme="majorHAnsi" w:hAnsiTheme="majorHAnsi" w:cstheme="majorHAnsi"/>
          <w:sz w:val="24"/>
          <w:szCs w:val="24"/>
        </w:rPr>
      </w:pPr>
      <w:r>
        <w:rPr>
          <w:rFonts w:asciiTheme="majorHAnsi" w:hAnsiTheme="majorHAnsi" w:cstheme="majorHAnsi"/>
          <w:sz w:val="24"/>
          <w:szCs w:val="24"/>
        </w:rPr>
        <w:t>We now have approval from the Solicitor’s Office for two documents which</w:t>
      </w:r>
      <w:r w:rsidR="006331FB">
        <w:rPr>
          <w:rFonts w:asciiTheme="majorHAnsi" w:hAnsiTheme="majorHAnsi" w:cstheme="majorHAnsi"/>
          <w:sz w:val="24"/>
          <w:szCs w:val="24"/>
        </w:rPr>
        <w:t xml:space="preserve"> </w:t>
      </w:r>
      <w:r>
        <w:rPr>
          <w:rFonts w:asciiTheme="majorHAnsi" w:hAnsiTheme="majorHAnsi" w:cstheme="majorHAnsi"/>
          <w:sz w:val="24"/>
          <w:szCs w:val="24"/>
        </w:rPr>
        <w:t>allow us to appoint a volunteer to work on the ACQOL site, under supervision.</w:t>
      </w:r>
    </w:p>
    <w:p w:rsidR="006F0D54" w:rsidRDefault="006F0D54" w:rsidP="002A1F54">
      <w:pPr>
        <w:rPr>
          <w:rFonts w:asciiTheme="majorHAnsi" w:hAnsiTheme="majorHAnsi" w:cstheme="majorHAnsi"/>
          <w:sz w:val="24"/>
          <w:szCs w:val="24"/>
        </w:rPr>
      </w:pPr>
      <w:r>
        <w:rPr>
          <w:rFonts w:asciiTheme="majorHAnsi" w:hAnsiTheme="majorHAnsi" w:cstheme="majorHAnsi"/>
          <w:sz w:val="24"/>
          <w:szCs w:val="24"/>
        </w:rPr>
        <w:t>These two documents are attached.</w:t>
      </w:r>
      <w:r w:rsidR="005B654E">
        <w:rPr>
          <w:rFonts w:asciiTheme="majorHAnsi" w:hAnsiTheme="majorHAnsi" w:cstheme="majorHAnsi"/>
          <w:sz w:val="24"/>
          <w:szCs w:val="24"/>
        </w:rPr>
        <w:t xml:space="preserve"> </w:t>
      </w:r>
    </w:p>
    <w:p w:rsidR="006F0D54" w:rsidRDefault="006F0D54" w:rsidP="002A1F54">
      <w:pPr>
        <w:rPr>
          <w:rFonts w:asciiTheme="majorHAnsi" w:hAnsiTheme="majorHAnsi" w:cstheme="majorHAnsi"/>
          <w:sz w:val="24"/>
          <w:szCs w:val="24"/>
        </w:rPr>
      </w:pPr>
    </w:p>
    <w:p w:rsidR="005B654E" w:rsidRDefault="006F0D54" w:rsidP="002A1F54">
      <w:pPr>
        <w:rPr>
          <w:rFonts w:asciiTheme="majorHAnsi" w:hAnsiTheme="majorHAnsi" w:cstheme="majorHAnsi"/>
          <w:sz w:val="24"/>
          <w:szCs w:val="24"/>
        </w:rPr>
      </w:pPr>
      <w:r>
        <w:rPr>
          <w:rFonts w:asciiTheme="majorHAnsi" w:hAnsiTheme="majorHAnsi" w:cstheme="majorHAnsi"/>
          <w:sz w:val="24"/>
          <w:szCs w:val="24"/>
        </w:rPr>
        <w:t xml:space="preserve">We also have a </w:t>
      </w:r>
      <w:r w:rsidR="00EC2D41">
        <w:rPr>
          <w:rFonts w:asciiTheme="majorHAnsi" w:hAnsiTheme="majorHAnsi" w:cstheme="majorHAnsi"/>
          <w:sz w:val="24"/>
          <w:szCs w:val="24"/>
        </w:rPr>
        <w:t xml:space="preserve">list of </w:t>
      </w:r>
      <w:r w:rsidR="005B654E">
        <w:rPr>
          <w:rFonts w:asciiTheme="majorHAnsi" w:hAnsiTheme="majorHAnsi" w:cstheme="majorHAnsi"/>
          <w:sz w:val="24"/>
          <w:szCs w:val="24"/>
        </w:rPr>
        <w:t>assignments</w:t>
      </w:r>
      <w:r>
        <w:rPr>
          <w:rFonts w:asciiTheme="majorHAnsi" w:hAnsiTheme="majorHAnsi" w:cstheme="majorHAnsi"/>
          <w:sz w:val="24"/>
          <w:szCs w:val="24"/>
        </w:rPr>
        <w:t xml:space="preserve"> from which potential volunteers can choose</w:t>
      </w:r>
      <w:r w:rsidR="005B654E">
        <w:rPr>
          <w:rFonts w:asciiTheme="majorHAnsi" w:hAnsiTheme="majorHAnsi" w:cstheme="majorHAnsi"/>
          <w:sz w:val="24"/>
          <w:szCs w:val="24"/>
        </w:rPr>
        <w:t>.</w:t>
      </w:r>
      <w:r>
        <w:rPr>
          <w:rFonts w:asciiTheme="majorHAnsi" w:hAnsiTheme="majorHAnsi" w:cstheme="majorHAnsi"/>
          <w:sz w:val="24"/>
          <w:szCs w:val="24"/>
        </w:rPr>
        <w:t xml:space="preserve"> This is the third attached document. Matters of note are:</w:t>
      </w:r>
    </w:p>
    <w:p w:rsidR="006F0D54" w:rsidRDefault="006F0D54" w:rsidP="002A1F54">
      <w:pPr>
        <w:rPr>
          <w:rFonts w:asciiTheme="majorHAnsi" w:hAnsiTheme="majorHAnsi" w:cstheme="majorHAnsi"/>
          <w:sz w:val="24"/>
          <w:szCs w:val="24"/>
        </w:rPr>
      </w:pPr>
    </w:p>
    <w:p w:rsidR="006F0D54" w:rsidRDefault="006F0D54" w:rsidP="002A1F54">
      <w:pPr>
        <w:rPr>
          <w:rFonts w:asciiTheme="majorHAnsi" w:hAnsiTheme="majorHAnsi" w:cstheme="majorHAnsi"/>
          <w:sz w:val="24"/>
          <w:szCs w:val="24"/>
        </w:rPr>
      </w:pPr>
      <w:r>
        <w:rPr>
          <w:rFonts w:asciiTheme="majorHAnsi" w:hAnsiTheme="majorHAnsi" w:cstheme="majorHAnsi"/>
          <w:sz w:val="24"/>
          <w:szCs w:val="24"/>
        </w:rPr>
        <w:t xml:space="preserve">1. Comments on any of the above </w:t>
      </w:r>
      <w:r w:rsidR="006331FB">
        <w:rPr>
          <w:rFonts w:asciiTheme="majorHAnsi" w:hAnsiTheme="majorHAnsi" w:cstheme="majorHAnsi"/>
          <w:sz w:val="24"/>
          <w:szCs w:val="24"/>
        </w:rPr>
        <w:t xml:space="preserve">documents </w:t>
      </w:r>
      <w:r>
        <w:rPr>
          <w:rFonts w:asciiTheme="majorHAnsi" w:hAnsiTheme="majorHAnsi" w:cstheme="majorHAnsi"/>
          <w:sz w:val="24"/>
          <w:szCs w:val="24"/>
        </w:rPr>
        <w:t>are invited.</w:t>
      </w:r>
    </w:p>
    <w:p w:rsidR="006F0D54" w:rsidRDefault="006F0D54" w:rsidP="002A1F54">
      <w:pPr>
        <w:rPr>
          <w:rFonts w:asciiTheme="majorHAnsi" w:hAnsiTheme="majorHAnsi" w:cstheme="majorHAnsi"/>
          <w:sz w:val="24"/>
          <w:szCs w:val="24"/>
        </w:rPr>
      </w:pPr>
      <w:r>
        <w:rPr>
          <w:rFonts w:asciiTheme="majorHAnsi" w:hAnsiTheme="majorHAnsi" w:cstheme="majorHAnsi"/>
          <w:sz w:val="24"/>
          <w:szCs w:val="24"/>
        </w:rPr>
        <w:lastRenderedPageBreak/>
        <w:t>2. Additional topics for potential volunteer activity are invited.</w:t>
      </w:r>
    </w:p>
    <w:p w:rsidR="006F0D54" w:rsidRDefault="006F0D54" w:rsidP="002A1F54">
      <w:pPr>
        <w:rPr>
          <w:rFonts w:asciiTheme="majorHAnsi" w:hAnsiTheme="majorHAnsi" w:cstheme="majorHAnsi"/>
          <w:sz w:val="24"/>
          <w:szCs w:val="24"/>
        </w:rPr>
      </w:pPr>
      <w:r>
        <w:rPr>
          <w:rFonts w:asciiTheme="majorHAnsi" w:hAnsiTheme="majorHAnsi" w:cstheme="majorHAnsi"/>
          <w:sz w:val="24"/>
          <w:szCs w:val="24"/>
        </w:rPr>
        <w:t xml:space="preserve">3. </w:t>
      </w:r>
      <w:r w:rsidR="00067933">
        <w:rPr>
          <w:rFonts w:asciiTheme="majorHAnsi" w:hAnsiTheme="majorHAnsi" w:cstheme="majorHAnsi"/>
          <w:sz w:val="24"/>
          <w:szCs w:val="24"/>
        </w:rPr>
        <w:t>Supervisor Volunteers for any of the topics will be welcomed</w:t>
      </w:r>
    </w:p>
    <w:p w:rsidR="00067933" w:rsidRDefault="00067933" w:rsidP="002A1F54">
      <w:pPr>
        <w:rPr>
          <w:rFonts w:asciiTheme="majorHAnsi" w:hAnsiTheme="majorHAnsi" w:cstheme="majorHAnsi"/>
          <w:sz w:val="24"/>
          <w:szCs w:val="24"/>
        </w:rPr>
      </w:pPr>
    </w:p>
    <w:p w:rsidR="00067933" w:rsidRDefault="00067933" w:rsidP="002A1F54">
      <w:pPr>
        <w:rPr>
          <w:rFonts w:asciiTheme="majorHAnsi" w:hAnsiTheme="majorHAnsi" w:cstheme="majorHAnsi"/>
          <w:b/>
          <w:sz w:val="24"/>
          <w:szCs w:val="24"/>
        </w:rPr>
      </w:pPr>
      <w:r w:rsidRPr="00067933">
        <w:rPr>
          <w:rFonts w:asciiTheme="majorHAnsi" w:hAnsiTheme="majorHAnsi" w:cstheme="majorHAnsi"/>
          <w:b/>
          <w:sz w:val="24"/>
          <w:szCs w:val="24"/>
        </w:rPr>
        <w:t>Current volunteers</w:t>
      </w:r>
    </w:p>
    <w:p w:rsidR="00067933" w:rsidRPr="00067933" w:rsidRDefault="00067933" w:rsidP="002A1F54">
      <w:pPr>
        <w:rPr>
          <w:rFonts w:asciiTheme="majorHAnsi" w:hAnsiTheme="majorHAnsi" w:cstheme="majorHAnsi"/>
          <w:sz w:val="24"/>
          <w:szCs w:val="24"/>
        </w:rPr>
      </w:pPr>
      <w:r w:rsidRPr="00067933">
        <w:rPr>
          <w:rFonts w:asciiTheme="majorHAnsi" w:hAnsiTheme="majorHAnsi" w:cstheme="majorHAnsi"/>
          <w:sz w:val="24"/>
          <w:szCs w:val="24"/>
        </w:rPr>
        <w:t>During the past week</w:t>
      </w:r>
      <w:r>
        <w:rPr>
          <w:rFonts w:asciiTheme="majorHAnsi" w:hAnsiTheme="majorHAnsi" w:cstheme="majorHAnsi"/>
          <w:sz w:val="24"/>
          <w:szCs w:val="24"/>
        </w:rPr>
        <w:t xml:space="preserve"> two volunteers have been appointed, as shown on the Assignments list. These people will be introduced in the next Bulletin.</w:t>
      </w:r>
    </w:p>
    <w:p w:rsidR="00067933" w:rsidRDefault="00067933" w:rsidP="002A1F54">
      <w:pPr>
        <w:rPr>
          <w:rFonts w:asciiTheme="majorHAnsi" w:hAnsiTheme="majorHAnsi" w:cstheme="majorHAnsi"/>
          <w:sz w:val="24"/>
          <w:szCs w:val="24"/>
        </w:rPr>
      </w:pPr>
    </w:p>
    <w:p w:rsidR="00067933" w:rsidRPr="00067933" w:rsidRDefault="00067933" w:rsidP="002A1F54">
      <w:pPr>
        <w:rPr>
          <w:rFonts w:asciiTheme="majorHAnsi" w:hAnsiTheme="majorHAnsi" w:cstheme="majorHAnsi"/>
          <w:b/>
          <w:sz w:val="24"/>
          <w:szCs w:val="24"/>
        </w:rPr>
      </w:pPr>
      <w:r w:rsidRPr="00067933">
        <w:rPr>
          <w:rFonts w:asciiTheme="majorHAnsi" w:hAnsiTheme="majorHAnsi" w:cstheme="majorHAnsi"/>
          <w:b/>
          <w:sz w:val="24"/>
          <w:szCs w:val="24"/>
        </w:rPr>
        <w:t>Re-engagement of the original members of the International Wellbeing Group</w:t>
      </w:r>
    </w:p>
    <w:p w:rsidR="00EC2D41" w:rsidRDefault="00067933" w:rsidP="002A1F54">
      <w:pPr>
        <w:rPr>
          <w:rFonts w:asciiTheme="majorHAnsi" w:hAnsiTheme="majorHAnsi" w:cstheme="majorHAnsi"/>
          <w:sz w:val="24"/>
          <w:szCs w:val="24"/>
        </w:rPr>
      </w:pPr>
      <w:r>
        <w:rPr>
          <w:rFonts w:asciiTheme="majorHAnsi" w:hAnsiTheme="majorHAnsi" w:cstheme="majorHAnsi"/>
          <w:sz w:val="24"/>
          <w:szCs w:val="24"/>
        </w:rPr>
        <w:t xml:space="preserve">It is expected that this will commence next week as a joint activity involving Ann-Marie, </w:t>
      </w:r>
      <w:proofErr w:type="spellStart"/>
      <w:r>
        <w:rPr>
          <w:rFonts w:asciiTheme="majorHAnsi" w:hAnsiTheme="majorHAnsi" w:cstheme="majorHAnsi"/>
          <w:sz w:val="24"/>
          <w:szCs w:val="24"/>
        </w:rPr>
        <w:t>Hala</w:t>
      </w:r>
      <w:proofErr w:type="spellEnd"/>
      <w:r>
        <w:rPr>
          <w:rFonts w:asciiTheme="majorHAnsi" w:hAnsiTheme="majorHAnsi" w:cstheme="majorHAnsi"/>
          <w:sz w:val="24"/>
          <w:szCs w:val="24"/>
        </w:rPr>
        <w:t xml:space="preserve"> Yassin, and Bob. The process will b</w:t>
      </w:r>
      <w:r w:rsidR="00065A3F">
        <w:rPr>
          <w:rFonts w:asciiTheme="majorHAnsi" w:hAnsiTheme="majorHAnsi" w:cstheme="majorHAnsi"/>
          <w:sz w:val="24"/>
          <w:szCs w:val="24"/>
        </w:rPr>
        <w:t>e completed in about one month.</w:t>
      </w:r>
    </w:p>
    <w:p w:rsidR="00065A3F" w:rsidRDefault="00065A3F" w:rsidP="002A1F54">
      <w:pPr>
        <w:rPr>
          <w:rFonts w:asciiTheme="majorHAnsi" w:hAnsiTheme="majorHAnsi" w:cstheme="majorHAnsi"/>
          <w:sz w:val="24"/>
          <w:szCs w:val="24"/>
        </w:rPr>
      </w:pPr>
    </w:p>
    <w:p w:rsidR="005B654E" w:rsidRDefault="004453B6" w:rsidP="002A1F54">
      <w:pPr>
        <w:rPr>
          <w:rFonts w:asciiTheme="majorHAnsi" w:hAnsiTheme="majorHAnsi" w:cstheme="majorHAnsi"/>
          <w:sz w:val="24"/>
          <w:szCs w:val="24"/>
        </w:rPr>
      </w:pPr>
      <w:r w:rsidRPr="00065A3F">
        <w:rPr>
          <w:rFonts w:asciiTheme="majorHAnsi" w:hAnsiTheme="majorHAnsi" w:cstheme="majorHAnsi"/>
          <w:sz w:val="24"/>
          <w:szCs w:val="24"/>
          <w:highlight w:val="yellow"/>
        </w:rPr>
        <w:t xml:space="preserve">270717 </w:t>
      </w:r>
      <w:r w:rsidR="00EC2D41" w:rsidRPr="00065A3F">
        <w:rPr>
          <w:rFonts w:asciiTheme="majorHAnsi" w:hAnsiTheme="majorHAnsi" w:cstheme="majorHAnsi"/>
          <w:sz w:val="24"/>
          <w:szCs w:val="24"/>
          <w:highlight w:val="yellow"/>
        </w:rPr>
        <w:t>ACQOL Bulletin #1:270717</w:t>
      </w:r>
    </w:p>
    <w:p w:rsidR="002B5A95" w:rsidRPr="002B5A95" w:rsidRDefault="002B5A95" w:rsidP="002A1F54">
      <w:pPr>
        <w:rPr>
          <w:rFonts w:asciiTheme="majorHAnsi" w:hAnsiTheme="majorHAnsi" w:cstheme="majorHAnsi"/>
          <w:b/>
          <w:sz w:val="24"/>
          <w:szCs w:val="24"/>
        </w:rPr>
      </w:pPr>
      <w:r w:rsidRPr="002B5A95">
        <w:rPr>
          <w:rFonts w:asciiTheme="majorHAnsi" w:hAnsiTheme="majorHAnsi" w:cstheme="majorHAnsi"/>
          <w:b/>
          <w:sz w:val="24"/>
          <w:szCs w:val="24"/>
        </w:rPr>
        <w:t>Sarah</w:t>
      </w:r>
      <w:r>
        <w:rPr>
          <w:rFonts w:asciiTheme="majorHAnsi" w:hAnsiTheme="majorHAnsi" w:cstheme="majorHAnsi"/>
          <w:b/>
          <w:sz w:val="24"/>
          <w:szCs w:val="24"/>
        </w:rPr>
        <w:t xml:space="preserve"> </w:t>
      </w:r>
      <w:proofErr w:type="spellStart"/>
      <w:r>
        <w:rPr>
          <w:rFonts w:asciiTheme="majorHAnsi" w:hAnsiTheme="majorHAnsi" w:cstheme="majorHAnsi"/>
          <w:b/>
          <w:sz w:val="24"/>
          <w:szCs w:val="24"/>
        </w:rPr>
        <w:t>Khor</w:t>
      </w:r>
      <w:proofErr w:type="spellEnd"/>
    </w:p>
    <w:p w:rsidR="002B5A95" w:rsidRDefault="002B5A95" w:rsidP="002A1F54">
      <w:pPr>
        <w:rPr>
          <w:rFonts w:asciiTheme="majorHAnsi" w:hAnsiTheme="majorHAnsi" w:cstheme="majorHAnsi"/>
          <w:sz w:val="24"/>
          <w:szCs w:val="24"/>
        </w:rPr>
      </w:pPr>
      <w:r>
        <w:rPr>
          <w:rFonts w:asciiTheme="majorHAnsi" w:hAnsiTheme="majorHAnsi" w:cstheme="majorHAnsi"/>
          <w:sz w:val="24"/>
          <w:szCs w:val="24"/>
        </w:rPr>
        <w:t xml:space="preserve">Note new address as </w:t>
      </w:r>
      <w:r w:rsidRPr="002B5A95">
        <w:rPr>
          <w:rFonts w:asciiTheme="majorHAnsi" w:hAnsiTheme="majorHAnsi" w:cstheme="majorHAnsi"/>
          <w:sz w:val="24"/>
          <w:szCs w:val="24"/>
        </w:rPr>
        <w:t xml:space="preserve">Sarah </w:t>
      </w:r>
      <w:proofErr w:type="spellStart"/>
      <w:r w:rsidRPr="002B5A95">
        <w:rPr>
          <w:rFonts w:asciiTheme="majorHAnsi" w:hAnsiTheme="majorHAnsi" w:cstheme="majorHAnsi"/>
          <w:sz w:val="24"/>
          <w:szCs w:val="24"/>
        </w:rPr>
        <w:t>Khor</w:t>
      </w:r>
      <w:proofErr w:type="spellEnd"/>
      <w:r w:rsidRPr="002B5A95">
        <w:rPr>
          <w:rFonts w:asciiTheme="majorHAnsi" w:hAnsiTheme="majorHAnsi" w:cstheme="majorHAnsi"/>
          <w:sz w:val="24"/>
          <w:szCs w:val="24"/>
        </w:rPr>
        <w:t xml:space="preserve"> &lt;sarah.khor@deakin.edu.au&gt;</w:t>
      </w:r>
    </w:p>
    <w:p w:rsidR="002B5A95" w:rsidRDefault="002B5A95" w:rsidP="002A1F54">
      <w:pPr>
        <w:rPr>
          <w:rFonts w:asciiTheme="majorHAnsi" w:hAnsiTheme="majorHAnsi" w:cstheme="majorHAnsi"/>
          <w:sz w:val="24"/>
          <w:szCs w:val="24"/>
        </w:rPr>
      </w:pPr>
    </w:p>
    <w:p w:rsidR="002B5A95" w:rsidRPr="002B5A95" w:rsidRDefault="002B5A95" w:rsidP="002A1F54">
      <w:pPr>
        <w:rPr>
          <w:rFonts w:asciiTheme="majorHAnsi" w:hAnsiTheme="majorHAnsi" w:cstheme="majorHAnsi"/>
          <w:b/>
          <w:sz w:val="24"/>
          <w:szCs w:val="24"/>
        </w:rPr>
      </w:pPr>
      <w:r w:rsidRPr="002B5A95">
        <w:rPr>
          <w:rFonts w:asciiTheme="majorHAnsi" w:hAnsiTheme="majorHAnsi" w:cstheme="majorHAnsi"/>
          <w:b/>
          <w:sz w:val="24"/>
          <w:szCs w:val="24"/>
        </w:rPr>
        <w:t>Policy documents</w:t>
      </w:r>
    </w:p>
    <w:p w:rsidR="004453B6" w:rsidRDefault="00EC2D41" w:rsidP="002A1F54">
      <w:pPr>
        <w:rPr>
          <w:rFonts w:asciiTheme="majorHAnsi" w:hAnsiTheme="majorHAnsi" w:cstheme="majorHAnsi"/>
          <w:sz w:val="24"/>
          <w:szCs w:val="24"/>
        </w:rPr>
      </w:pPr>
      <w:r>
        <w:rPr>
          <w:rFonts w:asciiTheme="majorHAnsi" w:hAnsiTheme="majorHAnsi" w:cstheme="majorHAnsi"/>
          <w:sz w:val="24"/>
          <w:szCs w:val="24"/>
        </w:rPr>
        <w:t>Revised p</w:t>
      </w:r>
      <w:r w:rsidR="00135E7C">
        <w:rPr>
          <w:rFonts w:asciiTheme="majorHAnsi" w:hAnsiTheme="majorHAnsi" w:cstheme="majorHAnsi"/>
          <w:sz w:val="24"/>
          <w:szCs w:val="24"/>
        </w:rPr>
        <w:t>olicy documents for approval</w:t>
      </w:r>
      <w:r>
        <w:rPr>
          <w:rFonts w:asciiTheme="majorHAnsi" w:hAnsiTheme="majorHAnsi" w:cstheme="majorHAnsi"/>
          <w:sz w:val="24"/>
          <w:szCs w:val="24"/>
        </w:rPr>
        <w:t xml:space="preserve"> are attached</w:t>
      </w:r>
      <w:r w:rsidR="00135E7C">
        <w:rPr>
          <w:rFonts w:asciiTheme="majorHAnsi" w:hAnsiTheme="majorHAnsi" w:cstheme="majorHAnsi"/>
          <w:sz w:val="24"/>
          <w:szCs w:val="24"/>
        </w:rPr>
        <w:t xml:space="preserve">. </w:t>
      </w:r>
      <w:r>
        <w:rPr>
          <w:rFonts w:asciiTheme="majorHAnsi" w:hAnsiTheme="majorHAnsi" w:cstheme="majorHAnsi"/>
          <w:sz w:val="24"/>
          <w:szCs w:val="24"/>
        </w:rPr>
        <w:t>These include</w:t>
      </w:r>
      <w:r w:rsidR="00135E7C">
        <w:rPr>
          <w:rFonts w:asciiTheme="majorHAnsi" w:hAnsiTheme="majorHAnsi" w:cstheme="majorHAnsi"/>
          <w:sz w:val="24"/>
          <w:szCs w:val="24"/>
        </w:rPr>
        <w:t xml:space="preserve"> </w:t>
      </w:r>
      <w:r>
        <w:rPr>
          <w:rFonts w:asciiTheme="majorHAnsi" w:hAnsiTheme="majorHAnsi" w:cstheme="majorHAnsi"/>
          <w:sz w:val="24"/>
          <w:szCs w:val="24"/>
        </w:rPr>
        <w:t>recent</w:t>
      </w:r>
      <w:r w:rsidR="00135E7C">
        <w:rPr>
          <w:rFonts w:asciiTheme="majorHAnsi" w:hAnsiTheme="majorHAnsi" w:cstheme="majorHAnsi"/>
          <w:sz w:val="24"/>
          <w:szCs w:val="24"/>
        </w:rPr>
        <w:t xml:space="preserve"> decisions for membership and communication, converted to the form of policy statements</w:t>
      </w:r>
      <w:r w:rsidR="005B654E">
        <w:rPr>
          <w:rFonts w:asciiTheme="majorHAnsi" w:hAnsiTheme="majorHAnsi" w:cstheme="majorHAnsi"/>
          <w:sz w:val="24"/>
          <w:szCs w:val="24"/>
        </w:rPr>
        <w:t>.</w:t>
      </w:r>
      <w:r w:rsidR="00135E7C">
        <w:rPr>
          <w:rFonts w:asciiTheme="majorHAnsi" w:hAnsiTheme="majorHAnsi" w:cstheme="majorHAnsi"/>
          <w:sz w:val="24"/>
          <w:szCs w:val="24"/>
        </w:rPr>
        <w:t xml:space="preserve"> </w:t>
      </w:r>
      <w:r w:rsidR="005B654E">
        <w:rPr>
          <w:rFonts w:asciiTheme="majorHAnsi" w:hAnsiTheme="majorHAnsi" w:cstheme="majorHAnsi"/>
          <w:sz w:val="24"/>
          <w:szCs w:val="24"/>
        </w:rPr>
        <w:t>This</w:t>
      </w:r>
      <w:r>
        <w:rPr>
          <w:rFonts w:asciiTheme="majorHAnsi" w:hAnsiTheme="majorHAnsi" w:cstheme="majorHAnsi"/>
          <w:sz w:val="24"/>
          <w:szCs w:val="24"/>
        </w:rPr>
        <w:t xml:space="preserve"> document</w:t>
      </w:r>
      <w:r w:rsidR="005B654E">
        <w:rPr>
          <w:rFonts w:asciiTheme="majorHAnsi" w:hAnsiTheme="majorHAnsi" w:cstheme="majorHAnsi"/>
          <w:sz w:val="24"/>
          <w:szCs w:val="24"/>
        </w:rPr>
        <w:t xml:space="preserve"> includes a new section on Volunteers.</w:t>
      </w:r>
    </w:p>
    <w:p w:rsidR="00EC2D41" w:rsidRPr="00EC2D41" w:rsidRDefault="00EC2D41" w:rsidP="00EC2D41">
      <w:pPr>
        <w:rPr>
          <w:rFonts w:asciiTheme="majorHAnsi" w:hAnsiTheme="majorHAnsi" w:cstheme="majorHAnsi"/>
          <w:b/>
          <w:sz w:val="24"/>
          <w:szCs w:val="24"/>
        </w:rPr>
      </w:pPr>
    </w:p>
    <w:p w:rsidR="00EC2D41" w:rsidRPr="00EC2D41" w:rsidRDefault="00EC2D41" w:rsidP="00EC2D41">
      <w:pPr>
        <w:rPr>
          <w:rFonts w:asciiTheme="majorHAnsi" w:hAnsiTheme="majorHAnsi" w:cstheme="majorHAnsi"/>
          <w:b/>
          <w:sz w:val="24"/>
          <w:szCs w:val="24"/>
        </w:rPr>
      </w:pPr>
      <w:r w:rsidRPr="00EC2D41">
        <w:rPr>
          <w:rFonts w:asciiTheme="majorHAnsi" w:hAnsiTheme="majorHAnsi" w:cstheme="majorHAnsi"/>
          <w:b/>
          <w:sz w:val="24"/>
          <w:szCs w:val="24"/>
        </w:rPr>
        <w:t>Requests to use the PWI</w:t>
      </w:r>
    </w:p>
    <w:p w:rsidR="00EC2D41" w:rsidRPr="00EC2D41" w:rsidRDefault="00EC2D41" w:rsidP="00EC2D41">
      <w:pPr>
        <w:rPr>
          <w:rFonts w:asciiTheme="majorHAnsi" w:hAnsiTheme="majorHAnsi" w:cstheme="majorHAnsi"/>
          <w:sz w:val="24"/>
          <w:szCs w:val="24"/>
        </w:rPr>
      </w:pPr>
      <w:r w:rsidRPr="00EC2D41">
        <w:rPr>
          <w:rFonts w:asciiTheme="majorHAnsi" w:hAnsiTheme="majorHAnsi" w:cstheme="majorHAnsi"/>
          <w:sz w:val="24"/>
          <w:szCs w:val="24"/>
        </w:rPr>
        <w:t>I am currently involved in a project looking at children who have been placed in Out of home care arrangements and am looking for some standardised outcome measures. I am thinking that the PWI-ID</w:t>
      </w:r>
      <w:proofErr w:type="gramStart"/>
      <w:r w:rsidRPr="00EC2D41">
        <w:rPr>
          <w:rFonts w:asciiTheme="majorHAnsi" w:hAnsiTheme="majorHAnsi" w:cstheme="majorHAnsi"/>
          <w:sz w:val="24"/>
          <w:szCs w:val="24"/>
        </w:rPr>
        <w:t>,SC</w:t>
      </w:r>
      <w:proofErr w:type="gramEnd"/>
      <w:r w:rsidRPr="00EC2D41">
        <w:rPr>
          <w:rFonts w:asciiTheme="majorHAnsi" w:hAnsiTheme="majorHAnsi" w:cstheme="majorHAnsi"/>
          <w:sz w:val="24"/>
          <w:szCs w:val="24"/>
        </w:rPr>
        <w:t xml:space="preserve"> &amp; PS might be appropriate options for one set of outcome measures. I am wondering if you have any thoughts or concerns with using these tools with this </w:t>
      </w:r>
      <w:proofErr w:type="gramStart"/>
      <w:r w:rsidRPr="00EC2D41">
        <w:rPr>
          <w:rFonts w:asciiTheme="majorHAnsi" w:hAnsiTheme="majorHAnsi" w:cstheme="majorHAnsi"/>
          <w:sz w:val="24"/>
          <w:szCs w:val="24"/>
        </w:rPr>
        <w:t>population?</w:t>
      </w:r>
      <w:proofErr w:type="gramEnd"/>
      <w:r w:rsidRPr="00EC2D41">
        <w:rPr>
          <w:rFonts w:asciiTheme="majorHAnsi" w:hAnsiTheme="majorHAnsi" w:cstheme="majorHAnsi"/>
          <w:sz w:val="24"/>
          <w:szCs w:val="24"/>
        </w:rPr>
        <w:t xml:space="preserve"> </w:t>
      </w:r>
    </w:p>
    <w:p w:rsidR="00EC2D41" w:rsidRPr="00EC2D41" w:rsidRDefault="00EC2D41" w:rsidP="00EC2D41">
      <w:pPr>
        <w:rPr>
          <w:rFonts w:asciiTheme="majorHAnsi" w:hAnsiTheme="majorHAnsi" w:cstheme="majorHAnsi"/>
          <w:sz w:val="24"/>
          <w:szCs w:val="24"/>
        </w:rPr>
      </w:pPr>
    </w:p>
    <w:p w:rsidR="00EC2D41" w:rsidRPr="00EC2D41" w:rsidRDefault="00EC2D41" w:rsidP="00EC2D41">
      <w:pPr>
        <w:rPr>
          <w:rFonts w:asciiTheme="majorHAnsi" w:hAnsiTheme="majorHAnsi" w:cstheme="majorHAnsi"/>
          <w:sz w:val="24"/>
          <w:szCs w:val="24"/>
        </w:rPr>
      </w:pPr>
      <w:r w:rsidRPr="00EC2D41">
        <w:rPr>
          <w:rFonts w:asciiTheme="majorHAnsi" w:hAnsiTheme="majorHAnsi" w:cstheme="majorHAnsi"/>
          <w:sz w:val="24"/>
          <w:szCs w:val="24"/>
        </w:rPr>
        <w:t xml:space="preserve">Chelsea Troutman </w:t>
      </w:r>
    </w:p>
    <w:p w:rsidR="00EC2D41" w:rsidRPr="00EC2D41" w:rsidRDefault="00EC2D41" w:rsidP="00EC2D41">
      <w:pPr>
        <w:rPr>
          <w:rFonts w:asciiTheme="majorHAnsi" w:hAnsiTheme="majorHAnsi" w:cstheme="majorHAnsi"/>
          <w:sz w:val="24"/>
          <w:szCs w:val="24"/>
        </w:rPr>
      </w:pPr>
      <w:r w:rsidRPr="00EC2D41">
        <w:rPr>
          <w:rFonts w:asciiTheme="majorHAnsi" w:hAnsiTheme="majorHAnsi" w:cstheme="majorHAnsi"/>
          <w:sz w:val="24"/>
          <w:szCs w:val="24"/>
        </w:rPr>
        <w:t xml:space="preserve">Principal Practice Leader | </w:t>
      </w:r>
    </w:p>
    <w:p w:rsidR="00EC2D41" w:rsidRPr="00EC2D41" w:rsidRDefault="00EC2D41" w:rsidP="00EC2D41">
      <w:pPr>
        <w:rPr>
          <w:rFonts w:asciiTheme="majorHAnsi" w:hAnsiTheme="majorHAnsi" w:cstheme="majorHAnsi"/>
          <w:sz w:val="24"/>
          <w:szCs w:val="24"/>
        </w:rPr>
      </w:pPr>
      <w:r w:rsidRPr="00EC2D41">
        <w:rPr>
          <w:rFonts w:asciiTheme="majorHAnsi" w:hAnsiTheme="majorHAnsi" w:cstheme="majorHAnsi"/>
          <w:sz w:val="24"/>
          <w:szCs w:val="24"/>
        </w:rPr>
        <w:t xml:space="preserve">Office of Professional Practice | </w:t>
      </w:r>
    </w:p>
    <w:p w:rsidR="00EC2D41" w:rsidRPr="00EC2D41" w:rsidRDefault="00EC2D41" w:rsidP="00EC2D41">
      <w:pPr>
        <w:rPr>
          <w:rFonts w:asciiTheme="majorHAnsi" w:hAnsiTheme="majorHAnsi" w:cstheme="majorHAnsi"/>
          <w:sz w:val="24"/>
          <w:szCs w:val="24"/>
        </w:rPr>
      </w:pPr>
      <w:r w:rsidRPr="00EC2D41">
        <w:rPr>
          <w:rFonts w:asciiTheme="majorHAnsi" w:hAnsiTheme="majorHAnsi" w:cstheme="majorHAnsi"/>
          <w:sz w:val="24"/>
          <w:szCs w:val="24"/>
        </w:rPr>
        <w:t xml:space="preserve">Department of Health and Human Services </w:t>
      </w:r>
    </w:p>
    <w:p w:rsidR="00EC2D41" w:rsidRPr="00EC2D41" w:rsidRDefault="00EC2D41" w:rsidP="00EC2D41">
      <w:pPr>
        <w:rPr>
          <w:rFonts w:asciiTheme="majorHAnsi" w:hAnsiTheme="majorHAnsi" w:cstheme="majorHAnsi"/>
          <w:sz w:val="24"/>
          <w:szCs w:val="24"/>
        </w:rPr>
      </w:pPr>
      <w:r w:rsidRPr="00EC2D41">
        <w:rPr>
          <w:rFonts w:asciiTheme="majorHAnsi" w:hAnsiTheme="majorHAnsi" w:cstheme="majorHAnsi"/>
          <w:sz w:val="24"/>
          <w:szCs w:val="24"/>
        </w:rPr>
        <w:t xml:space="preserve">50 Lonsdale Street, Melbourne VIC 3001 </w:t>
      </w:r>
    </w:p>
    <w:p w:rsidR="00EC2D41" w:rsidRPr="00EC2D41" w:rsidRDefault="00EC2D41" w:rsidP="00EC2D41">
      <w:pPr>
        <w:rPr>
          <w:rFonts w:asciiTheme="majorHAnsi" w:hAnsiTheme="majorHAnsi" w:cstheme="majorHAnsi"/>
          <w:sz w:val="24"/>
          <w:szCs w:val="24"/>
        </w:rPr>
      </w:pPr>
      <w:proofErr w:type="gramStart"/>
      <w:r w:rsidRPr="00EC2D41">
        <w:rPr>
          <w:rFonts w:asciiTheme="majorHAnsi" w:hAnsiTheme="majorHAnsi" w:cstheme="majorHAnsi"/>
          <w:sz w:val="24"/>
          <w:szCs w:val="24"/>
        </w:rPr>
        <w:t>p</w:t>
      </w:r>
      <w:proofErr w:type="gramEnd"/>
      <w:r w:rsidRPr="00EC2D41">
        <w:rPr>
          <w:rFonts w:asciiTheme="majorHAnsi" w:hAnsiTheme="majorHAnsi" w:cstheme="majorHAnsi"/>
          <w:sz w:val="24"/>
          <w:szCs w:val="24"/>
        </w:rPr>
        <w:t xml:space="preserve">: 9096 8433 | f: 9096 8017  |  m: 0427953874 </w:t>
      </w:r>
    </w:p>
    <w:p w:rsidR="00EC2D41" w:rsidRPr="00EC2D41" w:rsidRDefault="00EC2D41" w:rsidP="00EC2D41">
      <w:pPr>
        <w:rPr>
          <w:rFonts w:asciiTheme="majorHAnsi" w:hAnsiTheme="majorHAnsi" w:cstheme="majorHAnsi"/>
          <w:sz w:val="24"/>
          <w:szCs w:val="24"/>
        </w:rPr>
      </w:pPr>
      <w:proofErr w:type="gramStart"/>
      <w:r w:rsidRPr="00EC2D41">
        <w:rPr>
          <w:rFonts w:asciiTheme="majorHAnsi" w:hAnsiTheme="majorHAnsi" w:cstheme="majorHAnsi"/>
          <w:sz w:val="24"/>
          <w:szCs w:val="24"/>
        </w:rPr>
        <w:t>e</w:t>
      </w:r>
      <w:proofErr w:type="gramEnd"/>
      <w:r w:rsidRPr="00EC2D41">
        <w:rPr>
          <w:rFonts w:asciiTheme="majorHAnsi" w:hAnsiTheme="majorHAnsi" w:cstheme="majorHAnsi"/>
          <w:sz w:val="24"/>
          <w:szCs w:val="24"/>
        </w:rPr>
        <w:t xml:space="preserve">: chelsea.troutman@dhs.vic.gov.au   </w:t>
      </w:r>
    </w:p>
    <w:p w:rsidR="00EC2D41" w:rsidRDefault="00EC2D41" w:rsidP="00EC2D41">
      <w:pPr>
        <w:rPr>
          <w:rFonts w:asciiTheme="majorHAnsi" w:hAnsiTheme="majorHAnsi" w:cstheme="majorHAnsi"/>
          <w:sz w:val="24"/>
          <w:szCs w:val="24"/>
        </w:rPr>
      </w:pPr>
      <w:r w:rsidRPr="00EC2D41">
        <w:rPr>
          <w:rFonts w:asciiTheme="majorHAnsi" w:hAnsiTheme="majorHAnsi" w:cstheme="majorHAnsi"/>
          <w:sz w:val="24"/>
          <w:szCs w:val="24"/>
        </w:rPr>
        <w:t>www.dhs.vic.gov.au/officeofprofessionalpractice</w:t>
      </w:r>
    </w:p>
    <w:p w:rsidR="00C32610" w:rsidRDefault="00C32610" w:rsidP="00C32610">
      <w:pPr>
        <w:rPr>
          <w:rFonts w:asciiTheme="majorHAnsi" w:hAnsiTheme="majorHAnsi" w:cstheme="majorHAnsi"/>
          <w:sz w:val="24"/>
          <w:szCs w:val="24"/>
        </w:rPr>
      </w:pPr>
      <w:r w:rsidRPr="00C32610">
        <w:rPr>
          <w:rFonts w:asciiTheme="majorHAnsi" w:hAnsiTheme="majorHAnsi" w:cstheme="majorHAnsi"/>
          <w:sz w:val="24"/>
          <w:szCs w:val="24"/>
          <w:highlight w:val="yellow"/>
        </w:rPr>
        <w:t>--------------------------------------------------------------------------------------------------------------------------------------------------------------------------------------------------------------------------------</w:t>
      </w:r>
    </w:p>
    <w:p w:rsidR="00EC2D41" w:rsidRDefault="00EC2D41" w:rsidP="002A1F54">
      <w:pPr>
        <w:rPr>
          <w:rFonts w:asciiTheme="majorHAnsi" w:hAnsiTheme="majorHAnsi" w:cstheme="majorHAnsi"/>
          <w:sz w:val="24"/>
          <w:szCs w:val="24"/>
        </w:rPr>
      </w:pPr>
      <w:bookmarkStart w:id="1" w:name="_GoBack"/>
      <w:bookmarkEnd w:id="1"/>
    </w:p>
    <w:sectPr w:rsidR="00EC2D4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Palatino Linotype">
    <w:panose1 w:val="02040502050505030304"/>
    <w:charset w:val="00"/>
    <w:family w:val="roman"/>
    <w:pitch w:val="variable"/>
    <w:sig w:usb0="E0000287" w:usb1="40000013" w:usb2="00000000" w:usb3="00000000" w:csb0="0000019F" w:csb1="00000000"/>
  </w:font>
  <w:font w:name="Merriweather">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 w:name="Segoe UI Light">
    <w:panose1 w:val="020B0502040204020203"/>
    <w:charset w:val="00"/>
    <w:family w:val="swiss"/>
    <w:pitch w:val="variable"/>
    <w:sig w:usb0="E00002FF" w:usb1="4000A47B" w:usb2="00000001" w:usb3="00000000" w:csb0="0000019F" w:csb1="00000000"/>
  </w:font>
  <w:font w:name="DIN-Light">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B2F6D"/>
    <w:multiLevelType w:val="hybridMultilevel"/>
    <w:tmpl w:val="6E6813D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 w15:restartNumberingAfterBreak="0">
    <w:nsid w:val="15743559"/>
    <w:multiLevelType w:val="hybridMultilevel"/>
    <w:tmpl w:val="B35A1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AF309B"/>
    <w:multiLevelType w:val="hybridMultilevel"/>
    <w:tmpl w:val="AAD2C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1254E80"/>
    <w:multiLevelType w:val="hybridMultilevel"/>
    <w:tmpl w:val="CA4C6A22"/>
    <w:lvl w:ilvl="0" w:tplc="1E340EF6">
      <w:start w:val="1"/>
      <w:numFmt w:val="decimal"/>
      <w:lvlText w:val="%1."/>
      <w:lvlJc w:val="left"/>
      <w:pPr>
        <w:ind w:left="360" w:hanging="360"/>
      </w:pPr>
      <w:rPr>
        <w:rFonts w:hint="default"/>
        <w:b/>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30E73BFC"/>
    <w:multiLevelType w:val="hybridMultilevel"/>
    <w:tmpl w:val="482C34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4295D4E"/>
    <w:multiLevelType w:val="hybridMultilevel"/>
    <w:tmpl w:val="72BE72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6AD83877"/>
    <w:multiLevelType w:val="hybridMultilevel"/>
    <w:tmpl w:val="545E1C50"/>
    <w:lvl w:ilvl="0" w:tplc="A0D6B242">
      <w:start w:val="3"/>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3"/>
  </w:num>
  <w:num w:numId="4">
    <w:abstractNumId w:val="6"/>
  </w:num>
  <w:num w:numId="5">
    <w:abstractNumId w:val="5"/>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3467"/>
    <w:rsid w:val="00010C2C"/>
    <w:rsid w:val="00013CFA"/>
    <w:rsid w:val="00024B18"/>
    <w:rsid w:val="000300F9"/>
    <w:rsid w:val="0003413B"/>
    <w:rsid w:val="0004715E"/>
    <w:rsid w:val="0005479D"/>
    <w:rsid w:val="00056EEA"/>
    <w:rsid w:val="00061324"/>
    <w:rsid w:val="00061460"/>
    <w:rsid w:val="00063444"/>
    <w:rsid w:val="00064150"/>
    <w:rsid w:val="00065A3F"/>
    <w:rsid w:val="00067933"/>
    <w:rsid w:val="000715C9"/>
    <w:rsid w:val="000816B5"/>
    <w:rsid w:val="00086255"/>
    <w:rsid w:val="000901D9"/>
    <w:rsid w:val="00092C43"/>
    <w:rsid w:val="000961DC"/>
    <w:rsid w:val="00096414"/>
    <w:rsid w:val="000A2D88"/>
    <w:rsid w:val="000A44CC"/>
    <w:rsid w:val="000B4E6E"/>
    <w:rsid w:val="000B6D9D"/>
    <w:rsid w:val="000B758A"/>
    <w:rsid w:val="000C229D"/>
    <w:rsid w:val="000C4DAC"/>
    <w:rsid w:val="000D1C5C"/>
    <w:rsid w:val="000E08A2"/>
    <w:rsid w:val="000E1D3B"/>
    <w:rsid w:val="000F09DF"/>
    <w:rsid w:val="000F25ED"/>
    <w:rsid w:val="00103023"/>
    <w:rsid w:val="00104EAA"/>
    <w:rsid w:val="00107B9E"/>
    <w:rsid w:val="00134FAF"/>
    <w:rsid w:val="00135E7C"/>
    <w:rsid w:val="0015139C"/>
    <w:rsid w:val="001523D1"/>
    <w:rsid w:val="00156D81"/>
    <w:rsid w:val="00161DE3"/>
    <w:rsid w:val="00177781"/>
    <w:rsid w:val="001817A0"/>
    <w:rsid w:val="0019144E"/>
    <w:rsid w:val="001A139D"/>
    <w:rsid w:val="001A4C14"/>
    <w:rsid w:val="001A78BE"/>
    <w:rsid w:val="001B2742"/>
    <w:rsid w:val="001B3236"/>
    <w:rsid w:val="001C6659"/>
    <w:rsid w:val="001F7B27"/>
    <w:rsid w:val="002029A3"/>
    <w:rsid w:val="00205BC7"/>
    <w:rsid w:val="00207A46"/>
    <w:rsid w:val="00222904"/>
    <w:rsid w:val="00250B33"/>
    <w:rsid w:val="0025189B"/>
    <w:rsid w:val="0025206D"/>
    <w:rsid w:val="00252657"/>
    <w:rsid w:val="002543CF"/>
    <w:rsid w:val="0026405C"/>
    <w:rsid w:val="00267E30"/>
    <w:rsid w:val="002718C2"/>
    <w:rsid w:val="0027592B"/>
    <w:rsid w:val="00277B1B"/>
    <w:rsid w:val="00282966"/>
    <w:rsid w:val="00282D4E"/>
    <w:rsid w:val="00284513"/>
    <w:rsid w:val="00286E25"/>
    <w:rsid w:val="002904AC"/>
    <w:rsid w:val="002975E0"/>
    <w:rsid w:val="002A1F54"/>
    <w:rsid w:val="002B13E2"/>
    <w:rsid w:val="002B5A95"/>
    <w:rsid w:val="002C7EFC"/>
    <w:rsid w:val="002D092E"/>
    <w:rsid w:val="00300970"/>
    <w:rsid w:val="00304964"/>
    <w:rsid w:val="0031007B"/>
    <w:rsid w:val="00311DDA"/>
    <w:rsid w:val="0031406C"/>
    <w:rsid w:val="00320299"/>
    <w:rsid w:val="00323581"/>
    <w:rsid w:val="00330CBA"/>
    <w:rsid w:val="00331666"/>
    <w:rsid w:val="003429AB"/>
    <w:rsid w:val="003537D1"/>
    <w:rsid w:val="00363A28"/>
    <w:rsid w:val="00380B19"/>
    <w:rsid w:val="00385A0F"/>
    <w:rsid w:val="00396472"/>
    <w:rsid w:val="003A19D3"/>
    <w:rsid w:val="003C0406"/>
    <w:rsid w:val="003C23F0"/>
    <w:rsid w:val="003C326F"/>
    <w:rsid w:val="003C46E5"/>
    <w:rsid w:val="003C524E"/>
    <w:rsid w:val="003D40CF"/>
    <w:rsid w:val="003E25E6"/>
    <w:rsid w:val="003E729F"/>
    <w:rsid w:val="003F20B2"/>
    <w:rsid w:val="004151EC"/>
    <w:rsid w:val="004351B5"/>
    <w:rsid w:val="004453B6"/>
    <w:rsid w:val="00453B4E"/>
    <w:rsid w:val="00453D01"/>
    <w:rsid w:val="00454AA7"/>
    <w:rsid w:val="00470E94"/>
    <w:rsid w:val="00476656"/>
    <w:rsid w:val="00476B45"/>
    <w:rsid w:val="0049706B"/>
    <w:rsid w:val="004A079E"/>
    <w:rsid w:val="004A71CE"/>
    <w:rsid w:val="004B2931"/>
    <w:rsid w:val="004C04C2"/>
    <w:rsid w:val="004C2BCC"/>
    <w:rsid w:val="004C4A24"/>
    <w:rsid w:val="004D1130"/>
    <w:rsid w:val="004D4DDD"/>
    <w:rsid w:val="004D554B"/>
    <w:rsid w:val="004D581C"/>
    <w:rsid w:val="004E2002"/>
    <w:rsid w:val="004F370B"/>
    <w:rsid w:val="004F4205"/>
    <w:rsid w:val="004F6638"/>
    <w:rsid w:val="00502A81"/>
    <w:rsid w:val="00507C49"/>
    <w:rsid w:val="00511471"/>
    <w:rsid w:val="005239AF"/>
    <w:rsid w:val="00532120"/>
    <w:rsid w:val="00532DA6"/>
    <w:rsid w:val="00543BEC"/>
    <w:rsid w:val="00550DF6"/>
    <w:rsid w:val="00555C31"/>
    <w:rsid w:val="00557DB1"/>
    <w:rsid w:val="005662F7"/>
    <w:rsid w:val="00593930"/>
    <w:rsid w:val="00595C47"/>
    <w:rsid w:val="00595F43"/>
    <w:rsid w:val="005A2A1D"/>
    <w:rsid w:val="005A68E4"/>
    <w:rsid w:val="005B654E"/>
    <w:rsid w:val="005C2C7A"/>
    <w:rsid w:val="005C3CD4"/>
    <w:rsid w:val="005D1BD5"/>
    <w:rsid w:val="005E1BAF"/>
    <w:rsid w:val="005F63F7"/>
    <w:rsid w:val="006059EE"/>
    <w:rsid w:val="00616670"/>
    <w:rsid w:val="006331FB"/>
    <w:rsid w:val="00640EB7"/>
    <w:rsid w:val="00645E98"/>
    <w:rsid w:val="00647A63"/>
    <w:rsid w:val="00652613"/>
    <w:rsid w:val="006832AC"/>
    <w:rsid w:val="006864D4"/>
    <w:rsid w:val="00691C61"/>
    <w:rsid w:val="006A6605"/>
    <w:rsid w:val="006C1A0D"/>
    <w:rsid w:val="006E2112"/>
    <w:rsid w:val="006E60C8"/>
    <w:rsid w:val="006F0D54"/>
    <w:rsid w:val="006F4C55"/>
    <w:rsid w:val="00700FBE"/>
    <w:rsid w:val="007014A6"/>
    <w:rsid w:val="00701EA1"/>
    <w:rsid w:val="0070306B"/>
    <w:rsid w:val="00710AE9"/>
    <w:rsid w:val="007169C1"/>
    <w:rsid w:val="00724449"/>
    <w:rsid w:val="007252C6"/>
    <w:rsid w:val="007254B2"/>
    <w:rsid w:val="0073157E"/>
    <w:rsid w:val="007342B3"/>
    <w:rsid w:val="00751270"/>
    <w:rsid w:val="00762F5A"/>
    <w:rsid w:val="007635B9"/>
    <w:rsid w:val="0076784D"/>
    <w:rsid w:val="00783BFF"/>
    <w:rsid w:val="007849FD"/>
    <w:rsid w:val="00786B97"/>
    <w:rsid w:val="007978F5"/>
    <w:rsid w:val="007B48BE"/>
    <w:rsid w:val="007B69D1"/>
    <w:rsid w:val="007C0A04"/>
    <w:rsid w:val="007C40A5"/>
    <w:rsid w:val="007D0566"/>
    <w:rsid w:val="007D5849"/>
    <w:rsid w:val="007D608B"/>
    <w:rsid w:val="007E35A4"/>
    <w:rsid w:val="007E4CDB"/>
    <w:rsid w:val="007F12FA"/>
    <w:rsid w:val="007F3901"/>
    <w:rsid w:val="007F45DA"/>
    <w:rsid w:val="007F4C6C"/>
    <w:rsid w:val="008003A8"/>
    <w:rsid w:val="00805CC1"/>
    <w:rsid w:val="00814743"/>
    <w:rsid w:val="00825810"/>
    <w:rsid w:val="0082748D"/>
    <w:rsid w:val="00831D16"/>
    <w:rsid w:val="008453C1"/>
    <w:rsid w:val="008542FE"/>
    <w:rsid w:val="00854F9B"/>
    <w:rsid w:val="008676B4"/>
    <w:rsid w:val="00873722"/>
    <w:rsid w:val="008756D4"/>
    <w:rsid w:val="00877359"/>
    <w:rsid w:val="008779C1"/>
    <w:rsid w:val="00887242"/>
    <w:rsid w:val="00892495"/>
    <w:rsid w:val="00894D75"/>
    <w:rsid w:val="008979B8"/>
    <w:rsid w:val="008A1EE8"/>
    <w:rsid w:val="008A4927"/>
    <w:rsid w:val="008A6975"/>
    <w:rsid w:val="008B3242"/>
    <w:rsid w:val="008B3582"/>
    <w:rsid w:val="008B423A"/>
    <w:rsid w:val="008C5EAE"/>
    <w:rsid w:val="008D30AE"/>
    <w:rsid w:val="008D31D4"/>
    <w:rsid w:val="008E41AE"/>
    <w:rsid w:val="008F510E"/>
    <w:rsid w:val="008F54CE"/>
    <w:rsid w:val="0090499C"/>
    <w:rsid w:val="00910929"/>
    <w:rsid w:val="0091556A"/>
    <w:rsid w:val="00932674"/>
    <w:rsid w:val="00932FFB"/>
    <w:rsid w:val="009335CC"/>
    <w:rsid w:val="009337B5"/>
    <w:rsid w:val="009376F9"/>
    <w:rsid w:val="00964F9D"/>
    <w:rsid w:val="00970893"/>
    <w:rsid w:val="00970AA1"/>
    <w:rsid w:val="00976F53"/>
    <w:rsid w:val="00977787"/>
    <w:rsid w:val="00987350"/>
    <w:rsid w:val="009A61C2"/>
    <w:rsid w:val="009A77A9"/>
    <w:rsid w:val="009C0191"/>
    <w:rsid w:val="009C09CE"/>
    <w:rsid w:val="009C327F"/>
    <w:rsid w:val="009C3EF0"/>
    <w:rsid w:val="009C52F8"/>
    <w:rsid w:val="009C670C"/>
    <w:rsid w:val="009E6BA0"/>
    <w:rsid w:val="009E7A65"/>
    <w:rsid w:val="009F0278"/>
    <w:rsid w:val="009F1163"/>
    <w:rsid w:val="009F3265"/>
    <w:rsid w:val="009F50C3"/>
    <w:rsid w:val="009F51FF"/>
    <w:rsid w:val="009F56B9"/>
    <w:rsid w:val="00A125D9"/>
    <w:rsid w:val="00A158FF"/>
    <w:rsid w:val="00A4562E"/>
    <w:rsid w:val="00A51702"/>
    <w:rsid w:val="00A51999"/>
    <w:rsid w:val="00A60D59"/>
    <w:rsid w:val="00A721E8"/>
    <w:rsid w:val="00A756A6"/>
    <w:rsid w:val="00A7686D"/>
    <w:rsid w:val="00A77ECC"/>
    <w:rsid w:val="00A82B99"/>
    <w:rsid w:val="00A833D8"/>
    <w:rsid w:val="00A87E81"/>
    <w:rsid w:val="00A90BFB"/>
    <w:rsid w:val="00A92BB3"/>
    <w:rsid w:val="00A95314"/>
    <w:rsid w:val="00AA08B5"/>
    <w:rsid w:val="00AB51B9"/>
    <w:rsid w:val="00AB6B5B"/>
    <w:rsid w:val="00AC0937"/>
    <w:rsid w:val="00AC71E8"/>
    <w:rsid w:val="00AD2AF6"/>
    <w:rsid w:val="00AD5F76"/>
    <w:rsid w:val="00AE073F"/>
    <w:rsid w:val="00AE2798"/>
    <w:rsid w:val="00AE34D3"/>
    <w:rsid w:val="00AE511B"/>
    <w:rsid w:val="00AF0BC1"/>
    <w:rsid w:val="00B00203"/>
    <w:rsid w:val="00B07A19"/>
    <w:rsid w:val="00B22065"/>
    <w:rsid w:val="00B2661B"/>
    <w:rsid w:val="00B46D1E"/>
    <w:rsid w:val="00B51236"/>
    <w:rsid w:val="00B63616"/>
    <w:rsid w:val="00B661B6"/>
    <w:rsid w:val="00B671E2"/>
    <w:rsid w:val="00B75308"/>
    <w:rsid w:val="00B94DE4"/>
    <w:rsid w:val="00BA122F"/>
    <w:rsid w:val="00BA34CC"/>
    <w:rsid w:val="00BA7037"/>
    <w:rsid w:val="00BB1804"/>
    <w:rsid w:val="00BC424E"/>
    <w:rsid w:val="00C05C4F"/>
    <w:rsid w:val="00C06CA4"/>
    <w:rsid w:val="00C1334B"/>
    <w:rsid w:val="00C176C8"/>
    <w:rsid w:val="00C17833"/>
    <w:rsid w:val="00C20C2B"/>
    <w:rsid w:val="00C27338"/>
    <w:rsid w:val="00C32610"/>
    <w:rsid w:val="00C344BE"/>
    <w:rsid w:val="00C35306"/>
    <w:rsid w:val="00C404F1"/>
    <w:rsid w:val="00C4152F"/>
    <w:rsid w:val="00C42000"/>
    <w:rsid w:val="00C4587D"/>
    <w:rsid w:val="00C55F64"/>
    <w:rsid w:val="00C56557"/>
    <w:rsid w:val="00C60904"/>
    <w:rsid w:val="00C70103"/>
    <w:rsid w:val="00C75884"/>
    <w:rsid w:val="00C80457"/>
    <w:rsid w:val="00C80818"/>
    <w:rsid w:val="00C93859"/>
    <w:rsid w:val="00CA2FDF"/>
    <w:rsid w:val="00CA32BE"/>
    <w:rsid w:val="00CA3F53"/>
    <w:rsid w:val="00CA78B5"/>
    <w:rsid w:val="00CB2386"/>
    <w:rsid w:val="00CB35B0"/>
    <w:rsid w:val="00CC333D"/>
    <w:rsid w:val="00CC4970"/>
    <w:rsid w:val="00CC6A64"/>
    <w:rsid w:val="00CD0442"/>
    <w:rsid w:val="00CD0EEE"/>
    <w:rsid w:val="00CD6981"/>
    <w:rsid w:val="00CD7D23"/>
    <w:rsid w:val="00CE2A1E"/>
    <w:rsid w:val="00CE6DB4"/>
    <w:rsid w:val="00D01C52"/>
    <w:rsid w:val="00D0299A"/>
    <w:rsid w:val="00D174EB"/>
    <w:rsid w:val="00D26755"/>
    <w:rsid w:val="00D26B0A"/>
    <w:rsid w:val="00D36739"/>
    <w:rsid w:val="00D45823"/>
    <w:rsid w:val="00D52418"/>
    <w:rsid w:val="00D524BF"/>
    <w:rsid w:val="00D56286"/>
    <w:rsid w:val="00D9199B"/>
    <w:rsid w:val="00D92702"/>
    <w:rsid w:val="00D96AA5"/>
    <w:rsid w:val="00DA6519"/>
    <w:rsid w:val="00DC08E9"/>
    <w:rsid w:val="00DC44D3"/>
    <w:rsid w:val="00DC610C"/>
    <w:rsid w:val="00DD20ED"/>
    <w:rsid w:val="00DD447B"/>
    <w:rsid w:val="00DD4A81"/>
    <w:rsid w:val="00DD74F3"/>
    <w:rsid w:val="00DE0714"/>
    <w:rsid w:val="00DE198F"/>
    <w:rsid w:val="00DE1B44"/>
    <w:rsid w:val="00DE1FF0"/>
    <w:rsid w:val="00E203CE"/>
    <w:rsid w:val="00E22866"/>
    <w:rsid w:val="00E23B6D"/>
    <w:rsid w:val="00E25559"/>
    <w:rsid w:val="00E25E13"/>
    <w:rsid w:val="00E46B4A"/>
    <w:rsid w:val="00E50B42"/>
    <w:rsid w:val="00E517CA"/>
    <w:rsid w:val="00EA1BCF"/>
    <w:rsid w:val="00EC2D41"/>
    <w:rsid w:val="00EC6550"/>
    <w:rsid w:val="00EC6DF9"/>
    <w:rsid w:val="00ED262C"/>
    <w:rsid w:val="00ED45C3"/>
    <w:rsid w:val="00EE1E7C"/>
    <w:rsid w:val="00EE3001"/>
    <w:rsid w:val="00EF364F"/>
    <w:rsid w:val="00F0221A"/>
    <w:rsid w:val="00F0460E"/>
    <w:rsid w:val="00F065C2"/>
    <w:rsid w:val="00F37D3D"/>
    <w:rsid w:val="00F50516"/>
    <w:rsid w:val="00F53467"/>
    <w:rsid w:val="00F625C0"/>
    <w:rsid w:val="00F6630B"/>
    <w:rsid w:val="00F77C20"/>
    <w:rsid w:val="00F80EB6"/>
    <w:rsid w:val="00FA1BD7"/>
    <w:rsid w:val="00FB0700"/>
    <w:rsid w:val="00FB553A"/>
    <w:rsid w:val="00FB7321"/>
    <w:rsid w:val="00FC03B3"/>
    <w:rsid w:val="00FC24DC"/>
    <w:rsid w:val="00FC30FA"/>
    <w:rsid w:val="00FD246A"/>
    <w:rsid w:val="00FE4C2A"/>
    <w:rsid w:val="00FE6B6A"/>
    <w:rsid w:val="00FF063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5557A13-8044-48E1-A54D-AC8D68B2FA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ajorHAnsi"/>
        <w:sz w:val="24"/>
        <w:szCs w:val="24"/>
        <w:lang w:val="en-AU"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0B33"/>
    <w:rPr>
      <w:rFonts w:ascii="Calibri" w:hAnsi="Calibri" w:cs="Times New Roman"/>
      <w:sz w:val="22"/>
      <w:szCs w:val="22"/>
    </w:rPr>
  </w:style>
  <w:style w:type="paragraph" w:styleId="Heading1">
    <w:name w:val="heading 1"/>
    <w:basedOn w:val="Normal"/>
    <w:next w:val="Normal"/>
    <w:link w:val="Heading1Char"/>
    <w:uiPriority w:val="9"/>
    <w:qFormat/>
    <w:rsid w:val="00AE073F"/>
    <w:pPr>
      <w:keepNext/>
      <w:ind w:left="709" w:hanging="709"/>
      <w:jc w:val="both"/>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qFormat/>
    <w:rsid w:val="00AE073F"/>
    <w:pPr>
      <w:keepNext/>
      <w:jc w:val="both"/>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qFormat/>
    <w:rsid w:val="00AE073F"/>
    <w:pPr>
      <w:keepNext/>
      <w:spacing w:before="3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9"/>
    <w:qFormat/>
    <w:rsid w:val="00AE073F"/>
    <w:pPr>
      <w:keepNext/>
      <w:spacing w:before="12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qFormat/>
    <w:rsid w:val="00AE073F"/>
    <w:pPr>
      <w:keepNext/>
      <w:jc w:val="center"/>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uiPriority w:val="9"/>
    <w:qFormat/>
    <w:rsid w:val="00AE073F"/>
    <w:pPr>
      <w:keepNext/>
      <w:jc w:val="center"/>
      <w:outlineLvl w:val="5"/>
    </w:pPr>
    <w:rPr>
      <w:rFonts w:asciiTheme="minorHAnsi" w:eastAsiaTheme="minorEastAsia" w:hAnsiTheme="minorHAnsi" w:cstheme="minorBidi"/>
      <w:b/>
      <w:bCs/>
    </w:rPr>
  </w:style>
  <w:style w:type="paragraph" w:styleId="Heading7">
    <w:name w:val="heading 7"/>
    <w:basedOn w:val="Normal"/>
    <w:next w:val="Normal"/>
    <w:link w:val="Heading7Char"/>
    <w:uiPriority w:val="9"/>
    <w:qFormat/>
    <w:rsid w:val="00AE073F"/>
    <w:pPr>
      <w:keepNext/>
      <w:jc w:val="both"/>
      <w:outlineLvl w:val="6"/>
    </w:pPr>
    <w:rPr>
      <w:rFonts w:asciiTheme="minorHAnsi" w:eastAsiaTheme="minorEastAsia" w:hAnsiTheme="minorHAnsi" w:cstheme="minorBidi"/>
    </w:rPr>
  </w:style>
  <w:style w:type="paragraph" w:styleId="Heading8">
    <w:name w:val="heading 8"/>
    <w:basedOn w:val="Normal"/>
    <w:next w:val="Normal"/>
    <w:link w:val="Heading8Char"/>
    <w:uiPriority w:val="9"/>
    <w:qFormat/>
    <w:rsid w:val="00AE073F"/>
    <w:pPr>
      <w:keepNext/>
      <w:ind w:left="567" w:hanging="567"/>
      <w:jc w:val="both"/>
      <w:outlineLvl w:val="7"/>
    </w:pPr>
    <w:rPr>
      <w:rFonts w:asciiTheme="minorHAnsi" w:eastAsiaTheme="minorEastAsia" w:hAnsiTheme="minorHAnsi" w:cstheme="minorBidi"/>
      <w:i/>
      <w:iCs/>
    </w:rPr>
  </w:style>
  <w:style w:type="paragraph" w:styleId="Heading9">
    <w:name w:val="heading 9"/>
    <w:basedOn w:val="Normal"/>
    <w:next w:val="Normal"/>
    <w:link w:val="Heading9Char"/>
    <w:uiPriority w:val="9"/>
    <w:qFormat/>
    <w:rsid w:val="00AE073F"/>
    <w:pPr>
      <w:keepNext/>
      <w:spacing w:before="240"/>
      <w:jc w:val="both"/>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073F"/>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rsid w:val="00AE073F"/>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rsid w:val="00AE073F"/>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9"/>
    <w:rsid w:val="00AE073F"/>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rsid w:val="00AE073F"/>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rsid w:val="00AE073F"/>
    <w:rPr>
      <w:rFonts w:asciiTheme="minorHAnsi" w:eastAsiaTheme="minorEastAsia" w:hAnsiTheme="minorHAnsi" w:cstheme="minorBidi"/>
      <w:b/>
      <w:bCs/>
    </w:rPr>
  </w:style>
  <w:style w:type="character" w:customStyle="1" w:styleId="Heading7Char">
    <w:name w:val="Heading 7 Char"/>
    <w:basedOn w:val="DefaultParagraphFont"/>
    <w:link w:val="Heading7"/>
    <w:uiPriority w:val="9"/>
    <w:rsid w:val="00AE073F"/>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rsid w:val="00AE073F"/>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rsid w:val="00AE073F"/>
    <w:rPr>
      <w:rFonts w:asciiTheme="majorHAnsi" w:eastAsiaTheme="majorEastAsia" w:hAnsiTheme="majorHAnsi" w:cstheme="majorBidi"/>
    </w:rPr>
  </w:style>
  <w:style w:type="paragraph" w:styleId="Title">
    <w:name w:val="Title"/>
    <w:basedOn w:val="Normal"/>
    <w:link w:val="TitleChar"/>
    <w:uiPriority w:val="10"/>
    <w:qFormat/>
    <w:rsid w:val="00AE073F"/>
    <w:pPr>
      <w:jc w:val="center"/>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AE073F"/>
    <w:rPr>
      <w:rFonts w:asciiTheme="majorHAnsi" w:eastAsiaTheme="majorEastAsia" w:hAnsiTheme="majorHAnsi" w:cstheme="majorBidi"/>
      <w:b/>
      <w:bCs/>
      <w:kern w:val="28"/>
      <w:sz w:val="32"/>
      <w:szCs w:val="32"/>
    </w:rPr>
  </w:style>
  <w:style w:type="character" w:styleId="Strong">
    <w:name w:val="Strong"/>
    <w:basedOn w:val="DefaultParagraphFont"/>
    <w:uiPriority w:val="22"/>
    <w:qFormat/>
    <w:rsid w:val="00AE073F"/>
    <w:rPr>
      <w:b/>
      <w:bCs/>
    </w:rPr>
  </w:style>
  <w:style w:type="paragraph" w:styleId="NoSpacing">
    <w:name w:val="No Spacing"/>
    <w:uiPriority w:val="1"/>
    <w:qFormat/>
    <w:rsid w:val="00AE073F"/>
    <w:rPr>
      <w:sz w:val="20"/>
      <w:szCs w:val="20"/>
    </w:rPr>
  </w:style>
  <w:style w:type="character" w:styleId="Hyperlink">
    <w:name w:val="Hyperlink"/>
    <w:basedOn w:val="DefaultParagraphFont"/>
    <w:uiPriority w:val="99"/>
    <w:unhideWhenUsed/>
    <w:rsid w:val="006832AC"/>
    <w:rPr>
      <w:color w:val="0563C1"/>
      <w:u w:val="single"/>
    </w:rPr>
  </w:style>
  <w:style w:type="paragraph" w:styleId="PlainText">
    <w:name w:val="Plain Text"/>
    <w:basedOn w:val="Normal"/>
    <w:link w:val="PlainTextChar"/>
    <w:uiPriority w:val="99"/>
    <w:unhideWhenUsed/>
    <w:rsid w:val="00814743"/>
    <w:rPr>
      <w:rFonts w:eastAsiaTheme="minorEastAsia"/>
      <w:szCs w:val="21"/>
      <w:lang w:eastAsia="en-AU"/>
    </w:rPr>
  </w:style>
  <w:style w:type="character" w:customStyle="1" w:styleId="PlainTextChar">
    <w:name w:val="Plain Text Char"/>
    <w:basedOn w:val="DefaultParagraphFont"/>
    <w:link w:val="PlainText"/>
    <w:uiPriority w:val="99"/>
    <w:rsid w:val="00814743"/>
    <w:rPr>
      <w:rFonts w:ascii="Calibri" w:eastAsiaTheme="minorEastAsia" w:hAnsi="Calibri" w:cs="Times New Roman"/>
      <w:sz w:val="22"/>
      <w:szCs w:val="21"/>
      <w:lang w:eastAsia="en-AU"/>
    </w:rPr>
  </w:style>
  <w:style w:type="paragraph" w:styleId="ListParagraph">
    <w:name w:val="List Paragraph"/>
    <w:basedOn w:val="Normal"/>
    <w:uiPriority w:val="34"/>
    <w:qFormat/>
    <w:rsid w:val="008D30AE"/>
    <w:pPr>
      <w:spacing w:after="200" w:line="276" w:lineRule="auto"/>
      <w:ind w:left="720"/>
      <w:contextualSpacing/>
    </w:pPr>
    <w:rPr>
      <w:rFonts w:asciiTheme="minorHAnsi" w:hAnsiTheme="minorHAnsi" w:cstheme="minorBidi"/>
    </w:rPr>
  </w:style>
  <w:style w:type="paragraph" w:styleId="NormalWeb">
    <w:name w:val="Normal (Web)"/>
    <w:basedOn w:val="Normal"/>
    <w:uiPriority w:val="99"/>
    <w:semiHidden/>
    <w:unhideWhenUsed/>
    <w:rsid w:val="00C4587D"/>
    <w:rPr>
      <w:rFonts w:ascii="Times New Roman" w:hAnsi="Times New Roman"/>
      <w:sz w:val="24"/>
      <w:szCs w:val="24"/>
      <w:lang w:eastAsia="en-AU"/>
    </w:rPr>
  </w:style>
  <w:style w:type="table" w:styleId="TableGrid">
    <w:name w:val="Table Grid"/>
    <w:basedOn w:val="TableNormal"/>
    <w:uiPriority w:val="39"/>
    <w:rsid w:val="00D9199B"/>
    <w:rPr>
      <w:rFonts w:cstheme="majorBidi"/>
      <w:bCs/>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w-hidden-cp">
    <w:name w:val="pw-hidden-cp"/>
    <w:basedOn w:val="Normal"/>
    <w:rsid w:val="00831D16"/>
    <w:rPr>
      <w:rFonts w:ascii="Times New Roman" w:hAnsi="Times New Roman"/>
      <w:sz w:val="24"/>
      <w:szCs w:val="24"/>
      <w:lang w:eastAsia="en-AU"/>
    </w:rPr>
  </w:style>
  <w:style w:type="character" w:styleId="CommentReference">
    <w:name w:val="annotation reference"/>
    <w:basedOn w:val="DefaultParagraphFont"/>
    <w:uiPriority w:val="99"/>
    <w:semiHidden/>
    <w:unhideWhenUsed/>
    <w:rsid w:val="00C06CA4"/>
    <w:rPr>
      <w:sz w:val="16"/>
      <w:szCs w:val="16"/>
    </w:rPr>
  </w:style>
  <w:style w:type="paragraph" w:styleId="CommentText">
    <w:name w:val="annotation text"/>
    <w:basedOn w:val="Normal"/>
    <w:link w:val="CommentTextChar"/>
    <w:uiPriority w:val="99"/>
    <w:semiHidden/>
    <w:unhideWhenUsed/>
    <w:rsid w:val="00C06CA4"/>
    <w:rPr>
      <w:sz w:val="20"/>
      <w:szCs w:val="20"/>
    </w:rPr>
  </w:style>
  <w:style w:type="character" w:customStyle="1" w:styleId="CommentTextChar">
    <w:name w:val="Comment Text Char"/>
    <w:basedOn w:val="DefaultParagraphFont"/>
    <w:link w:val="CommentText"/>
    <w:uiPriority w:val="99"/>
    <w:semiHidden/>
    <w:rsid w:val="00C06CA4"/>
    <w:rPr>
      <w:rFonts w:ascii="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C06CA4"/>
    <w:rPr>
      <w:b/>
      <w:bCs/>
    </w:rPr>
  </w:style>
  <w:style w:type="character" w:customStyle="1" w:styleId="CommentSubjectChar">
    <w:name w:val="Comment Subject Char"/>
    <w:basedOn w:val="CommentTextChar"/>
    <w:link w:val="CommentSubject"/>
    <w:uiPriority w:val="99"/>
    <w:semiHidden/>
    <w:rsid w:val="00C06CA4"/>
    <w:rPr>
      <w:rFonts w:ascii="Calibri" w:hAnsi="Calibri" w:cs="Times New Roman"/>
      <w:b/>
      <w:bCs/>
      <w:sz w:val="20"/>
      <w:szCs w:val="20"/>
    </w:rPr>
  </w:style>
  <w:style w:type="paragraph" w:styleId="BalloonText">
    <w:name w:val="Balloon Text"/>
    <w:basedOn w:val="Normal"/>
    <w:link w:val="BalloonTextChar"/>
    <w:uiPriority w:val="99"/>
    <w:semiHidden/>
    <w:unhideWhenUsed/>
    <w:rsid w:val="00C06CA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06CA4"/>
    <w:rPr>
      <w:rFonts w:ascii="Segoe UI" w:hAnsi="Segoe UI" w:cs="Segoe UI"/>
      <w:sz w:val="18"/>
      <w:szCs w:val="18"/>
    </w:rPr>
  </w:style>
  <w:style w:type="paragraph" w:customStyle="1" w:styleId="Default">
    <w:name w:val="Default"/>
    <w:rsid w:val="0091556A"/>
    <w:pPr>
      <w:autoSpaceDE w:val="0"/>
      <w:autoSpaceDN w:val="0"/>
      <w:adjustRightInd w:val="0"/>
    </w:pPr>
    <w:rPr>
      <w:rFonts w:ascii="Palatino Linotype" w:hAnsi="Palatino Linotype" w:cs="Palatino Linotype"/>
      <w:bCs/>
      <w:color w:val="000000"/>
    </w:rPr>
  </w:style>
  <w:style w:type="paragraph" w:customStyle="1" w:styleId="gmail-msonormal">
    <w:name w:val="gmail-msonormal"/>
    <w:basedOn w:val="Normal"/>
    <w:rsid w:val="00C1334B"/>
    <w:pPr>
      <w:spacing w:before="100" w:beforeAutospacing="1" w:after="100" w:afterAutospacing="1"/>
    </w:pPr>
    <w:rPr>
      <w:rFonts w:ascii="Times New Roman" w:hAnsi="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178738">
      <w:bodyDiv w:val="1"/>
      <w:marLeft w:val="0"/>
      <w:marRight w:val="0"/>
      <w:marTop w:val="0"/>
      <w:marBottom w:val="0"/>
      <w:divBdr>
        <w:top w:val="none" w:sz="0" w:space="0" w:color="auto"/>
        <w:left w:val="none" w:sz="0" w:space="0" w:color="auto"/>
        <w:bottom w:val="none" w:sz="0" w:space="0" w:color="auto"/>
        <w:right w:val="none" w:sz="0" w:space="0" w:color="auto"/>
      </w:divBdr>
      <w:divsChild>
        <w:div w:id="1760057530">
          <w:marLeft w:val="0"/>
          <w:marRight w:val="0"/>
          <w:marTop w:val="0"/>
          <w:marBottom w:val="0"/>
          <w:divBdr>
            <w:top w:val="none" w:sz="0" w:space="0" w:color="auto"/>
            <w:left w:val="none" w:sz="0" w:space="0" w:color="auto"/>
            <w:bottom w:val="none" w:sz="0" w:space="0" w:color="auto"/>
            <w:right w:val="none" w:sz="0" w:space="0" w:color="auto"/>
          </w:divBdr>
          <w:divsChild>
            <w:div w:id="796148720">
              <w:marLeft w:val="0"/>
              <w:marRight w:val="0"/>
              <w:marTop w:val="0"/>
              <w:marBottom w:val="0"/>
              <w:divBdr>
                <w:top w:val="none" w:sz="0" w:space="0" w:color="auto"/>
                <w:left w:val="none" w:sz="0" w:space="0" w:color="auto"/>
                <w:bottom w:val="none" w:sz="0" w:space="0" w:color="auto"/>
                <w:right w:val="none" w:sz="0" w:space="0" w:color="auto"/>
              </w:divBdr>
              <w:divsChild>
                <w:div w:id="1992950145">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 w:id="92866118">
      <w:bodyDiv w:val="1"/>
      <w:marLeft w:val="0"/>
      <w:marRight w:val="0"/>
      <w:marTop w:val="0"/>
      <w:marBottom w:val="0"/>
      <w:divBdr>
        <w:top w:val="none" w:sz="0" w:space="0" w:color="auto"/>
        <w:left w:val="none" w:sz="0" w:space="0" w:color="auto"/>
        <w:bottom w:val="none" w:sz="0" w:space="0" w:color="auto"/>
        <w:right w:val="none" w:sz="0" w:space="0" w:color="auto"/>
      </w:divBdr>
    </w:div>
    <w:div w:id="99691742">
      <w:bodyDiv w:val="1"/>
      <w:marLeft w:val="0"/>
      <w:marRight w:val="0"/>
      <w:marTop w:val="0"/>
      <w:marBottom w:val="0"/>
      <w:divBdr>
        <w:top w:val="none" w:sz="0" w:space="0" w:color="auto"/>
        <w:left w:val="none" w:sz="0" w:space="0" w:color="auto"/>
        <w:bottom w:val="none" w:sz="0" w:space="0" w:color="auto"/>
        <w:right w:val="none" w:sz="0" w:space="0" w:color="auto"/>
      </w:divBdr>
    </w:div>
    <w:div w:id="105856523">
      <w:bodyDiv w:val="1"/>
      <w:marLeft w:val="0"/>
      <w:marRight w:val="0"/>
      <w:marTop w:val="0"/>
      <w:marBottom w:val="0"/>
      <w:divBdr>
        <w:top w:val="none" w:sz="0" w:space="0" w:color="auto"/>
        <w:left w:val="none" w:sz="0" w:space="0" w:color="auto"/>
        <w:bottom w:val="none" w:sz="0" w:space="0" w:color="auto"/>
        <w:right w:val="none" w:sz="0" w:space="0" w:color="auto"/>
      </w:divBdr>
    </w:div>
    <w:div w:id="166100051">
      <w:bodyDiv w:val="1"/>
      <w:marLeft w:val="0"/>
      <w:marRight w:val="0"/>
      <w:marTop w:val="0"/>
      <w:marBottom w:val="0"/>
      <w:divBdr>
        <w:top w:val="none" w:sz="0" w:space="0" w:color="auto"/>
        <w:left w:val="none" w:sz="0" w:space="0" w:color="auto"/>
        <w:bottom w:val="none" w:sz="0" w:space="0" w:color="auto"/>
        <w:right w:val="none" w:sz="0" w:space="0" w:color="auto"/>
      </w:divBdr>
    </w:div>
    <w:div w:id="179510366">
      <w:bodyDiv w:val="1"/>
      <w:marLeft w:val="0"/>
      <w:marRight w:val="0"/>
      <w:marTop w:val="0"/>
      <w:marBottom w:val="0"/>
      <w:divBdr>
        <w:top w:val="none" w:sz="0" w:space="0" w:color="auto"/>
        <w:left w:val="none" w:sz="0" w:space="0" w:color="auto"/>
        <w:bottom w:val="none" w:sz="0" w:space="0" w:color="auto"/>
        <w:right w:val="none" w:sz="0" w:space="0" w:color="auto"/>
      </w:divBdr>
    </w:div>
    <w:div w:id="187183859">
      <w:bodyDiv w:val="1"/>
      <w:marLeft w:val="0"/>
      <w:marRight w:val="0"/>
      <w:marTop w:val="0"/>
      <w:marBottom w:val="0"/>
      <w:divBdr>
        <w:top w:val="none" w:sz="0" w:space="0" w:color="auto"/>
        <w:left w:val="none" w:sz="0" w:space="0" w:color="auto"/>
        <w:bottom w:val="none" w:sz="0" w:space="0" w:color="auto"/>
        <w:right w:val="none" w:sz="0" w:space="0" w:color="auto"/>
      </w:divBdr>
    </w:div>
    <w:div w:id="188762420">
      <w:bodyDiv w:val="1"/>
      <w:marLeft w:val="0"/>
      <w:marRight w:val="0"/>
      <w:marTop w:val="0"/>
      <w:marBottom w:val="0"/>
      <w:divBdr>
        <w:top w:val="none" w:sz="0" w:space="0" w:color="auto"/>
        <w:left w:val="none" w:sz="0" w:space="0" w:color="auto"/>
        <w:bottom w:val="none" w:sz="0" w:space="0" w:color="auto"/>
        <w:right w:val="none" w:sz="0" w:space="0" w:color="auto"/>
      </w:divBdr>
    </w:div>
    <w:div w:id="212041087">
      <w:bodyDiv w:val="1"/>
      <w:marLeft w:val="0"/>
      <w:marRight w:val="0"/>
      <w:marTop w:val="0"/>
      <w:marBottom w:val="0"/>
      <w:divBdr>
        <w:top w:val="none" w:sz="0" w:space="0" w:color="auto"/>
        <w:left w:val="none" w:sz="0" w:space="0" w:color="auto"/>
        <w:bottom w:val="none" w:sz="0" w:space="0" w:color="auto"/>
        <w:right w:val="none" w:sz="0" w:space="0" w:color="auto"/>
      </w:divBdr>
    </w:div>
    <w:div w:id="217010791">
      <w:bodyDiv w:val="1"/>
      <w:marLeft w:val="0"/>
      <w:marRight w:val="0"/>
      <w:marTop w:val="0"/>
      <w:marBottom w:val="0"/>
      <w:divBdr>
        <w:top w:val="none" w:sz="0" w:space="0" w:color="auto"/>
        <w:left w:val="none" w:sz="0" w:space="0" w:color="auto"/>
        <w:bottom w:val="none" w:sz="0" w:space="0" w:color="auto"/>
        <w:right w:val="none" w:sz="0" w:space="0" w:color="auto"/>
      </w:divBdr>
    </w:div>
    <w:div w:id="243803067">
      <w:bodyDiv w:val="1"/>
      <w:marLeft w:val="0"/>
      <w:marRight w:val="0"/>
      <w:marTop w:val="0"/>
      <w:marBottom w:val="0"/>
      <w:divBdr>
        <w:top w:val="none" w:sz="0" w:space="0" w:color="auto"/>
        <w:left w:val="none" w:sz="0" w:space="0" w:color="auto"/>
        <w:bottom w:val="none" w:sz="0" w:space="0" w:color="auto"/>
        <w:right w:val="none" w:sz="0" w:space="0" w:color="auto"/>
      </w:divBdr>
    </w:div>
    <w:div w:id="306446522">
      <w:bodyDiv w:val="1"/>
      <w:marLeft w:val="0"/>
      <w:marRight w:val="0"/>
      <w:marTop w:val="0"/>
      <w:marBottom w:val="0"/>
      <w:divBdr>
        <w:top w:val="none" w:sz="0" w:space="0" w:color="auto"/>
        <w:left w:val="none" w:sz="0" w:space="0" w:color="auto"/>
        <w:bottom w:val="none" w:sz="0" w:space="0" w:color="auto"/>
        <w:right w:val="none" w:sz="0" w:space="0" w:color="auto"/>
      </w:divBdr>
    </w:div>
    <w:div w:id="370958567">
      <w:bodyDiv w:val="1"/>
      <w:marLeft w:val="0"/>
      <w:marRight w:val="0"/>
      <w:marTop w:val="0"/>
      <w:marBottom w:val="0"/>
      <w:divBdr>
        <w:top w:val="none" w:sz="0" w:space="0" w:color="auto"/>
        <w:left w:val="none" w:sz="0" w:space="0" w:color="auto"/>
        <w:bottom w:val="none" w:sz="0" w:space="0" w:color="auto"/>
        <w:right w:val="none" w:sz="0" w:space="0" w:color="auto"/>
      </w:divBdr>
    </w:div>
    <w:div w:id="401832882">
      <w:bodyDiv w:val="1"/>
      <w:marLeft w:val="0"/>
      <w:marRight w:val="0"/>
      <w:marTop w:val="0"/>
      <w:marBottom w:val="0"/>
      <w:divBdr>
        <w:top w:val="none" w:sz="0" w:space="0" w:color="auto"/>
        <w:left w:val="none" w:sz="0" w:space="0" w:color="auto"/>
        <w:bottom w:val="none" w:sz="0" w:space="0" w:color="auto"/>
        <w:right w:val="none" w:sz="0" w:space="0" w:color="auto"/>
      </w:divBdr>
    </w:div>
    <w:div w:id="425464110">
      <w:bodyDiv w:val="1"/>
      <w:marLeft w:val="0"/>
      <w:marRight w:val="0"/>
      <w:marTop w:val="0"/>
      <w:marBottom w:val="0"/>
      <w:divBdr>
        <w:top w:val="none" w:sz="0" w:space="0" w:color="auto"/>
        <w:left w:val="none" w:sz="0" w:space="0" w:color="auto"/>
        <w:bottom w:val="none" w:sz="0" w:space="0" w:color="auto"/>
        <w:right w:val="none" w:sz="0" w:space="0" w:color="auto"/>
      </w:divBdr>
    </w:div>
    <w:div w:id="461382368">
      <w:bodyDiv w:val="1"/>
      <w:marLeft w:val="0"/>
      <w:marRight w:val="0"/>
      <w:marTop w:val="0"/>
      <w:marBottom w:val="0"/>
      <w:divBdr>
        <w:top w:val="none" w:sz="0" w:space="0" w:color="auto"/>
        <w:left w:val="none" w:sz="0" w:space="0" w:color="auto"/>
        <w:bottom w:val="none" w:sz="0" w:space="0" w:color="auto"/>
        <w:right w:val="none" w:sz="0" w:space="0" w:color="auto"/>
      </w:divBdr>
    </w:div>
    <w:div w:id="482624318">
      <w:bodyDiv w:val="1"/>
      <w:marLeft w:val="0"/>
      <w:marRight w:val="0"/>
      <w:marTop w:val="0"/>
      <w:marBottom w:val="0"/>
      <w:divBdr>
        <w:top w:val="none" w:sz="0" w:space="0" w:color="auto"/>
        <w:left w:val="none" w:sz="0" w:space="0" w:color="auto"/>
        <w:bottom w:val="none" w:sz="0" w:space="0" w:color="auto"/>
        <w:right w:val="none" w:sz="0" w:space="0" w:color="auto"/>
      </w:divBdr>
    </w:div>
    <w:div w:id="561840899">
      <w:bodyDiv w:val="1"/>
      <w:marLeft w:val="0"/>
      <w:marRight w:val="0"/>
      <w:marTop w:val="0"/>
      <w:marBottom w:val="0"/>
      <w:divBdr>
        <w:top w:val="none" w:sz="0" w:space="0" w:color="auto"/>
        <w:left w:val="none" w:sz="0" w:space="0" w:color="auto"/>
        <w:bottom w:val="none" w:sz="0" w:space="0" w:color="auto"/>
        <w:right w:val="none" w:sz="0" w:space="0" w:color="auto"/>
      </w:divBdr>
    </w:div>
    <w:div w:id="585387919">
      <w:bodyDiv w:val="1"/>
      <w:marLeft w:val="0"/>
      <w:marRight w:val="0"/>
      <w:marTop w:val="0"/>
      <w:marBottom w:val="0"/>
      <w:divBdr>
        <w:top w:val="none" w:sz="0" w:space="0" w:color="auto"/>
        <w:left w:val="none" w:sz="0" w:space="0" w:color="auto"/>
        <w:bottom w:val="none" w:sz="0" w:space="0" w:color="auto"/>
        <w:right w:val="none" w:sz="0" w:space="0" w:color="auto"/>
      </w:divBdr>
    </w:div>
    <w:div w:id="611665208">
      <w:bodyDiv w:val="1"/>
      <w:marLeft w:val="0"/>
      <w:marRight w:val="0"/>
      <w:marTop w:val="0"/>
      <w:marBottom w:val="0"/>
      <w:divBdr>
        <w:top w:val="none" w:sz="0" w:space="0" w:color="auto"/>
        <w:left w:val="none" w:sz="0" w:space="0" w:color="auto"/>
        <w:bottom w:val="none" w:sz="0" w:space="0" w:color="auto"/>
        <w:right w:val="none" w:sz="0" w:space="0" w:color="auto"/>
      </w:divBdr>
    </w:div>
    <w:div w:id="677317657">
      <w:bodyDiv w:val="1"/>
      <w:marLeft w:val="0"/>
      <w:marRight w:val="0"/>
      <w:marTop w:val="0"/>
      <w:marBottom w:val="0"/>
      <w:divBdr>
        <w:top w:val="none" w:sz="0" w:space="0" w:color="auto"/>
        <w:left w:val="none" w:sz="0" w:space="0" w:color="auto"/>
        <w:bottom w:val="none" w:sz="0" w:space="0" w:color="auto"/>
        <w:right w:val="none" w:sz="0" w:space="0" w:color="auto"/>
      </w:divBdr>
    </w:div>
    <w:div w:id="697698316">
      <w:bodyDiv w:val="1"/>
      <w:marLeft w:val="0"/>
      <w:marRight w:val="0"/>
      <w:marTop w:val="0"/>
      <w:marBottom w:val="0"/>
      <w:divBdr>
        <w:top w:val="none" w:sz="0" w:space="0" w:color="auto"/>
        <w:left w:val="none" w:sz="0" w:space="0" w:color="auto"/>
        <w:bottom w:val="none" w:sz="0" w:space="0" w:color="auto"/>
        <w:right w:val="none" w:sz="0" w:space="0" w:color="auto"/>
      </w:divBdr>
    </w:div>
    <w:div w:id="727799116">
      <w:bodyDiv w:val="1"/>
      <w:marLeft w:val="0"/>
      <w:marRight w:val="0"/>
      <w:marTop w:val="0"/>
      <w:marBottom w:val="0"/>
      <w:divBdr>
        <w:top w:val="none" w:sz="0" w:space="0" w:color="auto"/>
        <w:left w:val="none" w:sz="0" w:space="0" w:color="auto"/>
        <w:bottom w:val="none" w:sz="0" w:space="0" w:color="auto"/>
        <w:right w:val="none" w:sz="0" w:space="0" w:color="auto"/>
      </w:divBdr>
    </w:div>
    <w:div w:id="756246466">
      <w:bodyDiv w:val="1"/>
      <w:marLeft w:val="0"/>
      <w:marRight w:val="0"/>
      <w:marTop w:val="0"/>
      <w:marBottom w:val="0"/>
      <w:divBdr>
        <w:top w:val="none" w:sz="0" w:space="0" w:color="auto"/>
        <w:left w:val="none" w:sz="0" w:space="0" w:color="auto"/>
        <w:bottom w:val="none" w:sz="0" w:space="0" w:color="auto"/>
        <w:right w:val="none" w:sz="0" w:space="0" w:color="auto"/>
      </w:divBdr>
      <w:divsChild>
        <w:div w:id="939948605">
          <w:marLeft w:val="0"/>
          <w:marRight w:val="0"/>
          <w:marTop w:val="0"/>
          <w:marBottom w:val="0"/>
          <w:divBdr>
            <w:top w:val="none" w:sz="0" w:space="0" w:color="auto"/>
            <w:left w:val="none" w:sz="0" w:space="0" w:color="auto"/>
            <w:bottom w:val="none" w:sz="0" w:space="0" w:color="auto"/>
            <w:right w:val="none" w:sz="0" w:space="0" w:color="auto"/>
          </w:divBdr>
          <w:divsChild>
            <w:div w:id="1368800332">
              <w:marLeft w:val="0"/>
              <w:marRight w:val="0"/>
              <w:marTop w:val="0"/>
              <w:marBottom w:val="0"/>
              <w:divBdr>
                <w:top w:val="none" w:sz="0" w:space="0" w:color="auto"/>
                <w:left w:val="none" w:sz="0" w:space="0" w:color="auto"/>
                <w:bottom w:val="none" w:sz="0" w:space="0" w:color="auto"/>
                <w:right w:val="none" w:sz="0" w:space="0" w:color="auto"/>
              </w:divBdr>
              <w:divsChild>
                <w:div w:id="129057345">
                  <w:marLeft w:val="-300"/>
                  <w:marRight w:val="0"/>
                  <w:marTop w:val="0"/>
                  <w:marBottom w:val="0"/>
                  <w:divBdr>
                    <w:top w:val="none" w:sz="0" w:space="0" w:color="auto"/>
                    <w:left w:val="none" w:sz="0" w:space="0" w:color="auto"/>
                    <w:bottom w:val="none" w:sz="0" w:space="0" w:color="auto"/>
                    <w:right w:val="none" w:sz="0" w:space="0" w:color="auto"/>
                  </w:divBdr>
                  <w:divsChild>
                    <w:div w:id="338852299">
                      <w:marLeft w:val="0"/>
                      <w:marRight w:val="0"/>
                      <w:marTop w:val="0"/>
                      <w:marBottom w:val="0"/>
                      <w:divBdr>
                        <w:top w:val="none" w:sz="0" w:space="0" w:color="auto"/>
                        <w:left w:val="none" w:sz="0" w:space="0" w:color="auto"/>
                        <w:bottom w:val="none" w:sz="0" w:space="0" w:color="auto"/>
                        <w:right w:val="none" w:sz="0" w:space="0" w:color="auto"/>
                      </w:divBdr>
                      <w:divsChild>
                        <w:div w:id="76369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3309399">
      <w:bodyDiv w:val="1"/>
      <w:marLeft w:val="0"/>
      <w:marRight w:val="0"/>
      <w:marTop w:val="0"/>
      <w:marBottom w:val="0"/>
      <w:divBdr>
        <w:top w:val="none" w:sz="0" w:space="0" w:color="auto"/>
        <w:left w:val="none" w:sz="0" w:space="0" w:color="auto"/>
        <w:bottom w:val="none" w:sz="0" w:space="0" w:color="auto"/>
        <w:right w:val="none" w:sz="0" w:space="0" w:color="auto"/>
      </w:divBdr>
    </w:div>
    <w:div w:id="773789933">
      <w:bodyDiv w:val="1"/>
      <w:marLeft w:val="0"/>
      <w:marRight w:val="0"/>
      <w:marTop w:val="0"/>
      <w:marBottom w:val="0"/>
      <w:divBdr>
        <w:top w:val="none" w:sz="0" w:space="0" w:color="auto"/>
        <w:left w:val="none" w:sz="0" w:space="0" w:color="auto"/>
        <w:bottom w:val="none" w:sz="0" w:space="0" w:color="auto"/>
        <w:right w:val="none" w:sz="0" w:space="0" w:color="auto"/>
      </w:divBdr>
    </w:div>
    <w:div w:id="846793133">
      <w:bodyDiv w:val="1"/>
      <w:marLeft w:val="0"/>
      <w:marRight w:val="0"/>
      <w:marTop w:val="0"/>
      <w:marBottom w:val="0"/>
      <w:divBdr>
        <w:top w:val="none" w:sz="0" w:space="0" w:color="auto"/>
        <w:left w:val="none" w:sz="0" w:space="0" w:color="auto"/>
        <w:bottom w:val="none" w:sz="0" w:space="0" w:color="auto"/>
        <w:right w:val="none" w:sz="0" w:space="0" w:color="auto"/>
      </w:divBdr>
    </w:div>
    <w:div w:id="877814777">
      <w:bodyDiv w:val="1"/>
      <w:marLeft w:val="0"/>
      <w:marRight w:val="0"/>
      <w:marTop w:val="0"/>
      <w:marBottom w:val="0"/>
      <w:divBdr>
        <w:top w:val="none" w:sz="0" w:space="0" w:color="auto"/>
        <w:left w:val="none" w:sz="0" w:space="0" w:color="auto"/>
        <w:bottom w:val="none" w:sz="0" w:space="0" w:color="auto"/>
        <w:right w:val="none" w:sz="0" w:space="0" w:color="auto"/>
      </w:divBdr>
    </w:div>
    <w:div w:id="912275863">
      <w:bodyDiv w:val="1"/>
      <w:marLeft w:val="0"/>
      <w:marRight w:val="0"/>
      <w:marTop w:val="0"/>
      <w:marBottom w:val="0"/>
      <w:divBdr>
        <w:top w:val="none" w:sz="0" w:space="0" w:color="auto"/>
        <w:left w:val="none" w:sz="0" w:space="0" w:color="auto"/>
        <w:bottom w:val="none" w:sz="0" w:space="0" w:color="auto"/>
        <w:right w:val="none" w:sz="0" w:space="0" w:color="auto"/>
      </w:divBdr>
    </w:div>
    <w:div w:id="931357494">
      <w:bodyDiv w:val="1"/>
      <w:marLeft w:val="0"/>
      <w:marRight w:val="0"/>
      <w:marTop w:val="0"/>
      <w:marBottom w:val="0"/>
      <w:divBdr>
        <w:top w:val="none" w:sz="0" w:space="0" w:color="auto"/>
        <w:left w:val="none" w:sz="0" w:space="0" w:color="auto"/>
        <w:bottom w:val="none" w:sz="0" w:space="0" w:color="auto"/>
        <w:right w:val="none" w:sz="0" w:space="0" w:color="auto"/>
      </w:divBdr>
    </w:div>
    <w:div w:id="1130855383">
      <w:bodyDiv w:val="1"/>
      <w:marLeft w:val="0"/>
      <w:marRight w:val="0"/>
      <w:marTop w:val="0"/>
      <w:marBottom w:val="0"/>
      <w:divBdr>
        <w:top w:val="none" w:sz="0" w:space="0" w:color="auto"/>
        <w:left w:val="none" w:sz="0" w:space="0" w:color="auto"/>
        <w:bottom w:val="none" w:sz="0" w:space="0" w:color="auto"/>
        <w:right w:val="none" w:sz="0" w:space="0" w:color="auto"/>
      </w:divBdr>
    </w:div>
    <w:div w:id="1257520966">
      <w:bodyDiv w:val="1"/>
      <w:marLeft w:val="0"/>
      <w:marRight w:val="0"/>
      <w:marTop w:val="0"/>
      <w:marBottom w:val="0"/>
      <w:divBdr>
        <w:top w:val="none" w:sz="0" w:space="0" w:color="auto"/>
        <w:left w:val="none" w:sz="0" w:space="0" w:color="auto"/>
        <w:bottom w:val="none" w:sz="0" w:space="0" w:color="auto"/>
        <w:right w:val="none" w:sz="0" w:space="0" w:color="auto"/>
      </w:divBdr>
    </w:div>
    <w:div w:id="1261377858">
      <w:bodyDiv w:val="1"/>
      <w:marLeft w:val="0"/>
      <w:marRight w:val="0"/>
      <w:marTop w:val="0"/>
      <w:marBottom w:val="0"/>
      <w:divBdr>
        <w:top w:val="none" w:sz="0" w:space="0" w:color="auto"/>
        <w:left w:val="none" w:sz="0" w:space="0" w:color="auto"/>
        <w:bottom w:val="none" w:sz="0" w:space="0" w:color="auto"/>
        <w:right w:val="none" w:sz="0" w:space="0" w:color="auto"/>
      </w:divBdr>
    </w:div>
    <w:div w:id="1342665952">
      <w:bodyDiv w:val="1"/>
      <w:marLeft w:val="0"/>
      <w:marRight w:val="0"/>
      <w:marTop w:val="0"/>
      <w:marBottom w:val="0"/>
      <w:divBdr>
        <w:top w:val="none" w:sz="0" w:space="0" w:color="auto"/>
        <w:left w:val="none" w:sz="0" w:space="0" w:color="auto"/>
        <w:bottom w:val="none" w:sz="0" w:space="0" w:color="auto"/>
        <w:right w:val="none" w:sz="0" w:space="0" w:color="auto"/>
      </w:divBdr>
    </w:div>
    <w:div w:id="1368138146">
      <w:bodyDiv w:val="1"/>
      <w:marLeft w:val="0"/>
      <w:marRight w:val="0"/>
      <w:marTop w:val="0"/>
      <w:marBottom w:val="0"/>
      <w:divBdr>
        <w:top w:val="none" w:sz="0" w:space="0" w:color="auto"/>
        <w:left w:val="none" w:sz="0" w:space="0" w:color="auto"/>
        <w:bottom w:val="none" w:sz="0" w:space="0" w:color="auto"/>
        <w:right w:val="none" w:sz="0" w:space="0" w:color="auto"/>
      </w:divBdr>
    </w:div>
    <w:div w:id="1377856994">
      <w:bodyDiv w:val="1"/>
      <w:marLeft w:val="0"/>
      <w:marRight w:val="0"/>
      <w:marTop w:val="0"/>
      <w:marBottom w:val="0"/>
      <w:divBdr>
        <w:top w:val="none" w:sz="0" w:space="0" w:color="auto"/>
        <w:left w:val="none" w:sz="0" w:space="0" w:color="auto"/>
        <w:bottom w:val="none" w:sz="0" w:space="0" w:color="auto"/>
        <w:right w:val="none" w:sz="0" w:space="0" w:color="auto"/>
      </w:divBdr>
    </w:div>
    <w:div w:id="1400862057">
      <w:bodyDiv w:val="1"/>
      <w:marLeft w:val="0"/>
      <w:marRight w:val="0"/>
      <w:marTop w:val="0"/>
      <w:marBottom w:val="0"/>
      <w:divBdr>
        <w:top w:val="none" w:sz="0" w:space="0" w:color="auto"/>
        <w:left w:val="none" w:sz="0" w:space="0" w:color="auto"/>
        <w:bottom w:val="none" w:sz="0" w:space="0" w:color="auto"/>
        <w:right w:val="none" w:sz="0" w:space="0" w:color="auto"/>
      </w:divBdr>
    </w:div>
    <w:div w:id="1419063423">
      <w:bodyDiv w:val="1"/>
      <w:marLeft w:val="0"/>
      <w:marRight w:val="0"/>
      <w:marTop w:val="0"/>
      <w:marBottom w:val="0"/>
      <w:divBdr>
        <w:top w:val="none" w:sz="0" w:space="0" w:color="auto"/>
        <w:left w:val="none" w:sz="0" w:space="0" w:color="auto"/>
        <w:bottom w:val="none" w:sz="0" w:space="0" w:color="auto"/>
        <w:right w:val="none" w:sz="0" w:space="0" w:color="auto"/>
      </w:divBdr>
    </w:div>
    <w:div w:id="1427309912">
      <w:bodyDiv w:val="1"/>
      <w:marLeft w:val="0"/>
      <w:marRight w:val="0"/>
      <w:marTop w:val="0"/>
      <w:marBottom w:val="0"/>
      <w:divBdr>
        <w:top w:val="none" w:sz="0" w:space="0" w:color="auto"/>
        <w:left w:val="none" w:sz="0" w:space="0" w:color="auto"/>
        <w:bottom w:val="none" w:sz="0" w:space="0" w:color="auto"/>
        <w:right w:val="none" w:sz="0" w:space="0" w:color="auto"/>
      </w:divBdr>
    </w:div>
    <w:div w:id="1443844773">
      <w:bodyDiv w:val="1"/>
      <w:marLeft w:val="0"/>
      <w:marRight w:val="0"/>
      <w:marTop w:val="0"/>
      <w:marBottom w:val="0"/>
      <w:divBdr>
        <w:top w:val="none" w:sz="0" w:space="0" w:color="auto"/>
        <w:left w:val="none" w:sz="0" w:space="0" w:color="auto"/>
        <w:bottom w:val="none" w:sz="0" w:space="0" w:color="auto"/>
        <w:right w:val="none" w:sz="0" w:space="0" w:color="auto"/>
      </w:divBdr>
    </w:div>
    <w:div w:id="1468014015">
      <w:bodyDiv w:val="1"/>
      <w:marLeft w:val="0"/>
      <w:marRight w:val="0"/>
      <w:marTop w:val="0"/>
      <w:marBottom w:val="0"/>
      <w:divBdr>
        <w:top w:val="none" w:sz="0" w:space="0" w:color="auto"/>
        <w:left w:val="none" w:sz="0" w:space="0" w:color="auto"/>
        <w:bottom w:val="none" w:sz="0" w:space="0" w:color="auto"/>
        <w:right w:val="none" w:sz="0" w:space="0" w:color="auto"/>
      </w:divBdr>
    </w:div>
    <w:div w:id="1515456697">
      <w:bodyDiv w:val="1"/>
      <w:marLeft w:val="0"/>
      <w:marRight w:val="0"/>
      <w:marTop w:val="0"/>
      <w:marBottom w:val="0"/>
      <w:divBdr>
        <w:top w:val="none" w:sz="0" w:space="0" w:color="auto"/>
        <w:left w:val="none" w:sz="0" w:space="0" w:color="auto"/>
        <w:bottom w:val="none" w:sz="0" w:space="0" w:color="auto"/>
        <w:right w:val="none" w:sz="0" w:space="0" w:color="auto"/>
      </w:divBdr>
    </w:div>
    <w:div w:id="1568028294">
      <w:bodyDiv w:val="1"/>
      <w:marLeft w:val="0"/>
      <w:marRight w:val="0"/>
      <w:marTop w:val="0"/>
      <w:marBottom w:val="0"/>
      <w:divBdr>
        <w:top w:val="none" w:sz="0" w:space="0" w:color="auto"/>
        <w:left w:val="none" w:sz="0" w:space="0" w:color="auto"/>
        <w:bottom w:val="none" w:sz="0" w:space="0" w:color="auto"/>
        <w:right w:val="none" w:sz="0" w:space="0" w:color="auto"/>
      </w:divBdr>
    </w:div>
    <w:div w:id="1571385332">
      <w:bodyDiv w:val="1"/>
      <w:marLeft w:val="0"/>
      <w:marRight w:val="0"/>
      <w:marTop w:val="0"/>
      <w:marBottom w:val="0"/>
      <w:divBdr>
        <w:top w:val="none" w:sz="0" w:space="0" w:color="auto"/>
        <w:left w:val="none" w:sz="0" w:space="0" w:color="auto"/>
        <w:bottom w:val="none" w:sz="0" w:space="0" w:color="auto"/>
        <w:right w:val="none" w:sz="0" w:space="0" w:color="auto"/>
      </w:divBdr>
    </w:div>
    <w:div w:id="1596286570">
      <w:bodyDiv w:val="1"/>
      <w:marLeft w:val="0"/>
      <w:marRight w:val="0"/>
      <w:marTop w:val="0"/>
      <w:marBottom w:val="0"/>
      <w:divBdr>
        <w:top w:val="none" w:sz="0" w:space="0" w:color="auto"/>
        <w:left w:val="none" w:sz="0" w:space="0" w:color="auto"/>
        <w:bottom w:val="none" w:sz="0" w:space="0" w:color="auto"/>
        <w:right w:val="none" w:sz="0" w:space="0" w:color="auto"/>
      </w:divBdr>
    </w:div>
    <w:div w:id="1716537569">
      <w:bodyDiv w:val="1"/>
      <w:marLeft w:val="0"/>
      <w:marRight w:val="0"/>
      <w:marTop w:val="0"/>
      <w:marBottom w:val="0"/>
      <w:divBdr>
        <w:top w:val="none" w:sz="0" w:space="0" w:color="auto"/>
        <w:left w:val="none" w:sz="0" w:space="0" w:color="auto"/>
        <w:bottom w:val="none" w:sz="0" w:space="0" w:color="auto"/>
        <w:right w:val="none" w:sz="0" w:space="0" w:color="auto"/>
      </w:divBdr>
    </w:div>
    <w:div w:id="1733045899">
      <w:bodyDiv w:val="1"/>
      <w:marLeft w:val="0"/>
      <w:marRight w:val="0"/>
      <w:marTop w:val="0"/>
      <w:marBottom w:val="0"/>
      <w:divBdr>
        <w:top w:val="none" w:sz="0" w:space="0" w:color="auto"/>
        <w:left w:val="none" w:sz="0" w:space="0" w:color="auto"/>
        <w:bottom w:val="none" w:sz="0" w:space="0" w:color="auto"/>
        <w:right w:val="none" w:sz="0" w:space="0" w:color="auto"/>
      </w:divBdr>
    </w:div>
    <w:div w:id="1807817563">
      <w:bodyDiv w:val="1"/>
      <w:marLeft w:val="0"/>
      <w:marRight w:val="0"/>
      <w:marTop w:val="0"/>
      <w:marBottom w:val="0"/>
      <w:divBdr>
        <w:top w:val="none" w:sz="0" w:space="0" w:color="auto"/>
        <w:left w:val="none" w:sz="0" w:space="0" w:color="auto"/>
        <w:bottom w:val="none" w:sz="0" w:space="0" w:color="auto"/>
        <w:right w:val="none" w:sz="0" w:space="0" w:color="auto"/>
      </w:divBdr>
    </w:div>
    <w:div w:id="1809204777">
      <w:bodyDiv w:val="1"/>
      <w:marLeft w:val="0"/>
      <w:marRight w:val="0"/>
      <w:marTop w:val="0"/>
      <w:marBottom w:val="0"/>
      <w:divBdr>
        <w:top w:val="none" w:sz="0" w:space="0" w:color="auto"/>
        <w:left w:val="none" w:sz="0" w:space="0" w:color="auto"/>
        <w:bottom w:val="none" w:sz="0" w:space="0" w:color="auto"/>
        <w:right w:val="none" w:sz="0" w:space="0" w:color="auto"/>
      </w:divBdr>
    </w:div>
    <w:div w:id="1813329945">
      <w:bodyDiv w:val="1"/>
      <w:marLeft w:val="0"/>
      <w:marRight w:val="0"/>
      <w:marTop w:val="0"/>
      <w:marBottom w:val="0"/>
      <w:divBdr>
        <w:top w:val="none" w:sz="0" w:space="0" w:color="auto"/>
        <w:left w:val="none" w:sz="0" w:space="0" w:color="auto"/>
        <w:bottom w:val="none" w:sz="0" w:space="0" w:color="auto"/>
        <w:right w:val="none" w:sz="0" w:space="0" w:color="auto"/>
      </w:divBdr>
    </w:div>
    <w:div w:id="1833715595">
      <w:bodyDiv w:val="1"/>
      <w:marLeft w:val="0"/>
      <w:marRight w:val="0"/>
      <w:marTop w:val="0"/>
      <w:marBottom w:val="0"/>
      <w:divBdr>
        <w:top w:val="none" w:sz="0" w:space="0" w:color="auto"/>
        <w:left w:val="none" w:sz="0" w:space="0" w:color="auto"/>
        <w:bottom w:val="none" w:sz="0" w:space="0" w:color="auto"/>
        <w:right w:val="none" w:sz="0" w:space="0" w:color="auto"/>
      </w:divBdr>
    </w:div>
    <w:div w:id="1842239833">
      <w:bodyDiv w:val="1"/>
      <w:marLeft w:val="0"/>
      <w:marRight w:val="0"/>
      <w:marTop w:val="0"/>
      <w:marBottom w:val="0"/>
      <w:divBdr>
        <w:top w:val="none" w:sz="0" w:space="0" w:color="auto"/>
        <w:left w:val="none" w:sz="0" w:space="0" w:color="auto"/>
        <w:bottom w:val="none" w:sz="0" w:space="0" w:color="auto"/>
        <w:right w:val="none" w:sz="0" w:space="0" w:color="auto"/>
      </w:divBdr>
    </w:div>
    <w:div w:id="1859927040">
      <w:bodyDiv w:val="1"/>
      <w:marLeft w:val="0"/>
      <w:marRight w:val="0"/>
      <w:marTop w:val="0"/>
      <w:marBottom w:val="0"/>
      <w:divBdr>
        <w:top w:val="none" w:sz="0" w:space="0" w:color="auto"/>
        <w:left w:val="none" w:sz="0" w:space="0" w:color="auto"/>
        <w:bottom w:val="none" w:sz="0" w:space="0" w:color="auto"/>
        <w:right w:val="none" w:sz="0" w:space="0" w:color="auto"/>
      </w:divBdr>
    </w:div>
    <w:div w:id="1901943608">
      <w:bodyDiv w:val="1"/>
      <w:marLeft w:val="0"/>
      <w:marRight w:val="0"/>
      <w:marTop w:val="0"/>
      <w:marBottom w:val="0"/>
      <w:divBdr>
        <w:top w:val="none" w:sz="0" w:space="0" w:color="auto"/>
        <w:left w:val="none" w:sz="0" w:space="0" w:color="auto"/>
        <w:bottom w:val="none" w:sz="0" w:space="0" w:color="auto"/>
        <w:right w:val="none" w:sz="0" w:space="0" w:color="auto"/>
      </w:divBdr>
    </w:div>
    <w:div w:id="1913155047">
      <w:bodyDiv w:val="1"/>
      <w:marLeft w:val="0"/>
      <w:marRight w:val="0"/>
      <w:marTop w:val="0"/>
      <w:marBottom w:val="0"/>
      <w:divBdr>
        <w:top w:val="none" w:sz="0" w:space="0" w:color="auto"/>
        <w:left w:val="none" w:sz="0" w:space="0" w:color="auto"/>
        <w:bottom w:val="none" w:sz="0" w:space="0" w:color="auto"/>
        <w:right w:val="none" w:sz="0" w:space="0" w:color="auto"/>
      </w:divBdr>
    </w:div>
    <w:div w:id="1987977530">
      <w:bodyDiv w:val="1"/>
      <w:marLeft w:val="0"/>
      <w:marRight w:val="0"/>
      <w:marTop w:val="0"/>
      <w:marBottom w:val="0"/>
      <w:divBdr>
        <w:top w:val="none" w:sz="0" w:space="0" w:color="auto"/>
        <w:left w:val="none" w:sz="0" w:space="0" w:color="auto"/>
        <w:bottom w:val="none" w:sz="0" w:space="0" w:color="auto"/>
        <w:right w:val="none" w:sz="0" w:space="0" w:color="auto"/>
      </w:divBdr>
    </w:div>
    <w:div w:id="2000696052">
      <w:bodyDiv w:val="1"/>
      <w:marLeft w:val="0"/>
      <w:marRight w:val="0"/>
      <w:marTop w:val="0"/>
      <w:marBottom w:val="0"/>
      <w:divBdr>
        <w:top w:val="none" w:sz="0" w:space="0" w:color="auto"/>
        <w:left w:val="none" w:sz="0" w:space="0" w:color="auto"/>
        <w:bottom w:val="none" w:sz="0" w:space="0" w:color="auto"/>
        <w:right w:val="none" w:sz="0" w:space="0" w:color="auto"/>
      </w:divBdr>
      <w:divsChild>
        <w:div w:id="1927031594">
          <w:marLeft w:val="0"/>
          <w:marRight w:val="0"/>
          <w:marTop w:val="0"/>
          <w:marBottom w:val="0"/>
          <w:divBdr>
            <w:top w:val="none" w:sz="0" w:space="0" w:color="auto"/>
            <w:left w:val="none" w:sz="0" w:space="0" w:color="auto"/>
            <w:bottom w:val="none" w:sz="0" w:space="0" w:color="auto"/>
            <w:right w:val="none" w:sz="0" w:space="0" w:color="auto"/>
          </w:divBdr>
          <w:divsChild>
            <w:div w:id="791216775">
              <w:marLeft w:val="0"/>
              <w:marRight w:val="0"/>
              <w:marTop w:val="0"/>
              <w:marBottom w:val="0"/>
              <w:divBdr>
                <w:top w:val="none" w:sz="0" w:space="0" w:color="auto"/>
                <w:left w:val="none" w:sz="0" w:space="0" w:color="auto"/>
                <w:bottom w:val="none" w:sz="0" w:space="0" w:color="auto"/>
                <w:right w:val="none" w:sz="0" w:space="0" w:color="auto"/>
              </w:divBdr>
              <w:divsChild>
                <w:div w:id="1844856051">
                  <w:marLeft w:val="0"/>
                  <w:marRight w:val="0"/>
                  <w:marTop w:val="0"/>
                  <w:marBottom w:val="0"/>
                  <w:divBdr>
                    <w:top w:val="none" w:sz="0" w:space="0" w:color="auto"/>
                    <w:left w:val="none" w:sz="0" w:space="0" w:color="auto"/>
                    <w:bottom w:val="none" w:sz="0" w:space="0" w:color="auto"/>
                    <w:right w:val="none" w:sz="0" w:space="0" w:color="auto"/>
                  </w:divBdr>
                  <w:divsChild>
                    <w:div w:id="1034304799">
                      <w:marLeft w:val="0"/>
                      <w:marRight w:val="0"/>
                      <w:marTop w:val="0"/>
                      <w:marBottom w:val="0"/>
                      <w:divBdr>
                        <w:top w:val="none" w:sz="0" w:space="0" w:color="auto"/>
                        <w:left w:val="none" w:sz="0" w:space="0" w:color="auto"/>
                        <w:bottom w:val="none" w:sz="0" w:space="0" w:color="auto"/>
                        <w:right w:val="none" w:sz="0" w:space="0" w:color="auto"/>
                      </w:divBdr>
                      <w:divsChild>
                        <w:div w:id="1260942579">
                          <w:marLeft w:val="0"/>
                          <w:marRight w:val="5250"/>
                          <w:marTop w:val="0"/>
                          <w:marBottom w:val="0"/>
                          <w:divBdr>
                            <w:top w:val="none" w:sz="0" w:space="0" w:color="auto"/>
                            <w:left w:val="none" w:sz="0" w:space="0" w:color="auto"/>
                            <w:bottom w:val="none" w:sz="0" w:space="0" w:color="auto"/>
                            <w:right w:val="none" w:sz="0" w:space="0" w:color="auto"/>
                          </w:divBdr>
                          <w:divsChild>
                            <w:div w:id="556164388">
                              <w:marLeft w:val="0"/>
                              <w:marRight w:val="0"/>
                              <w:marTop w:val="0"/>
                              <w:marBottom w:val="0"/>
                              <w:divBdr>
                                <w:top w:val="none" w:sz="0" w:space="0" w:color="auto"/>
                                <w:left w:val="none" w:sz="0" w:space="0" w:color="auto"/>
                                <w:bottom w:val="none" w:sz="0" w:space="0" w:color="auto"/>
                                <w:right w:val="none" w:sz="0" w:space="0" w:color="auto"/>
                              </w:divBdr>
                              <w:divsChild>
                                <w:div w:id="1662007708">
                                  <w:marLeft w:val="2400"/>
                                  <w:marRight w:val="240"/>
                                  <w:marTop w:val="0"/>
                                  <w:marBottom w:val="0"/>
                                  <w:divBdr>
                                    <w:top w:val="none" w:sz="0" w:space="0" w:color="auto"/>
                                    <w:left w:val="none" w:sz="0" w:space="0" w:color="auto"/>
                                    <w:bottom w:val="none" w:sz="0" w:space="0" w:color="auto"/>
                                    <w:right w:val="none" w:sz="0" w:space="0" w:color="auto"/>
                                  </w:divBdr>
                                  <w:divsChild>
                                    <w:div w:id="154957185">
                                      <w:marLeft w:val="0"/>
                                      <w:marRight w:val="0"/>
                                      <w:marTop w:val="0"/>
                                      <w:marBottom w:val="0"/>
                                      <w:divBdr>
                                        <w:top w:val="none" w:sz="0" w:space="0" w:color="auto"/>
                                        <w:left w:val="none" w:sz="0" w:space="0" w:color="auto"/>
                                        <w:bottom w:val="none" w:sz="0" w:space="0" w:color="auto"/>
                                        <w:right w:val="none" w:sz="0" w:space="0" w:color="auto"/>
                                      </w:divBdr>
                                    </w:div>
                                    <w:div w:id="206590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3338668">
      <w:bodyDiv w:val="1"/>
      <w:marLeft w:val="0"/>
      <w:marRight w:val="0"/>
      <w:marTop w:val="0"/>
      <w:marBottom w:val="0"/>
      <w:divBdr>
        <w:top w:val="none" w:sz="0" w:space="0" w:color="auto"/>
        <w:left w:val="none" w:sz="0" w:space="0" w:color="auto"/>
        <w:bottom w:val="none" w:sz="0" w:space="0" w:color="auto"/>
        <w:right w:val="none" w:sz="0" w:space="0" w:color="auto"/>
      </w:divBdr>
    </w:div>
    <w:div w:id="2041591081">
      <w:bodyDiv w:val="1"/>
      <w:marLeft w:val="0"/>
      <w:marRight w:val="0"/>
      <w:marTop w:val="0"/>
      <w:marBottom w:val="0"/>
      <w:divBdr>
        <w:top w:val="none" w:sz="0" w:space="0" w:color="auto"/>
        <w:left w:val="none" w:sz="0" w:space="0" w:color="auto"/>
        <w:bottom w:val="none" w:sz="0" w:space="0" w:color="auto"/>
        <w:right w:val="none" w:sz="0" w:space="0" w:color="auto"/>
      </w:divBdr>
    </w:div>
    <w:div w:id="2060788240">
      <w:bodyDiv w:val="1"/>
      <w:marLeft w:val="0"/>
      <w:marRight w:val="0"/>
      <w:marTop w:val="0"/>
      <w:marBottom w:val="0"/>
      <w:divBdr>
        <w:top w:val="none" w:sz="0" w:space="0" w:color="auto"/>
        <w:left w:val="none" w:sz="0" w:space="0" w:color="auto"/>
        <w:bottom w:val="none" w:sz="0" w:space="0" w:color="auto"/>
        <w:right w:val="none" w:sz="0" w:space="0" w:color="auto"/>
      </w:divBdr>
    </w:div>
    <w:div w:id="2122916091">
      <w:bodyDiv w:val="1"/>
      <w:marLeft w:val="0"/>
      <w:marRight w:val="0"/>
      <w:marTop w:val="0"/>
      <w:marBottom w:val="0"/>
      <w:divBdr>
        <w:top w:val="none" w:sz="0" w:space="0" w:color="auto"/>
        <w:left w:val="none" w:sz="0" w:space="0" w:color="auto"/>
        <w:bottom w:val="none" w:sz="0" w:space="0" w:color="auto"/>
        <w:right w:val="none" w:sz="0" w:space="0" w:color="auto"/>
      </w:divBdr>
    </w:div>
    <w:div w:id="213667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jpeg"/><Relationship Id="rId21" Type="http://schemas.openxmlformats.org/officeDocument/2006/relationships/hyperlink" Target="https://www.healthline.com/health-news/facebook-artificial-intelligence-help-suicidal-people#1" TargetMode="External"/><Relationship Id="rId42" Type="http://schemas.openxmlformats.org/officeDocument/2006/relationships/hyperlink" Target="https://homeadvisor.com/r/budget-friendly-smart-home-accommodations-for-seniors-and-individuals-with-special-needs/" TargetMode="External"/><Relationship Id="rId47" Type="http://schemas.openxmlformats.org/officeDocument/2006/relationships/hyperlink" Target="http://www.cars-rp.org/publications/Prevention%20Tactics/PT09.02.08.pdf" TargetMode="External"/><Relationship Id="rId63" Type="http://schemas.openxmlformats.org/officeDocument/2006/relationships/hyperlink" Target="https://www.sciencedaily.com/releases/2017/10/171030092917.htm" TargetMode="External"/><Relationship Id="rId68" Type="http://schemas.openxmlformats.org/officeDocument/2006/relationships/hyperlink" Target="mailto:matthew.fuller-tyszkiewicz@deakin.edu.au" TargetMode="External"/><Relationship Id="rId84" Type="http://schemas.openxmlformats.org/officeDocument/2006/relationships/hyperlink" Target="http://www.apa.org/monitor/2011/07-08/silence.aspx" TargetMode="External"/><Relationship Id="rId89" Type="http://schemas.openxmlformats.org/officeDocument/2006/relationships/hyperlink" Target="mailto:hala.yassin@deakin.edu.au" TargetMode="External"/><Relationship Id="rId112" Type="http://schemas.openxmlformats.org/officeDocument/2006/relationships/image" Target="media/image15.jpeg"/><Relationship Id="rId16" Type="http://schemas.openxmlformats.org/officeDocument/2006/relationships/hyperlink" Target="http://www.acc.co.nz" TargetMode="External"/><Relationship Id="rId107" Type="http://schemas.openxmlformats.org/officeDocument/2006/relationships/hyperlink" Target="https://qz.com/1054443/best-cities-to-live-in-europe-by-eiu-impact-of-terrorism/" TargetMode="External"/><Relationship Id="rId11" Type="http://schemas.openxmlformats.org/officeDocument/2006/relationships/hyperlink" Target="http://www.acqol.com.au/" TargetMode="External"/><Relationship Id="rId24" Type="http://schemas.openxmlformats.org/officeDocument/2006/relationships/hyperlink" Target="http://www.abc.net.au/radio/programs/am/has-the-debate-about-assisted-dying-got-it-wrong/9219552" TargetMode="External"/><Relationship Id="rId32" Type="http://schemas.openxmlformats.org/officeDocument/2006/relationships/hyperlink" Target="mailto:tanja.capic@deakin.edu.au" TargetMode="External"/><Relationship Id="rId37" Type="http://schemas.openxmlformats.org/officeDocument/2006/relationships/hyperlink" Target="https://www.redfin.com/blog/seniors-guide-to-downsizing" TargetMode="External"/><Relationship Id="rId40" Type="http://schemas.openxmlformats.org/officeDocument/2006/relationships/hyperlink" Target="https://dengarden.com/misc/Home-Design-Ideas-for-Our-Old-Age" TargetMode="External"/><Relationship Id="rId45" Type="http://schemas.openxmlformats.org/officeDocument/2006/relationships/hyperlink" Target="http://www.datingadvice.com/advice/10-dating-safety-tips-senior-women" TargetMode="External"/><Relationship Id="rId53" Type="http://schemas.openxmlformats.org/officeDocument/2006/relationships/hyperlink" Target="mailto:nvillanu@deakin.edu.au" TargetMode="External"/><Relationship Id="rId58" Type="http://schemas.openxmlformats.org/officeDocument/2006/relationships/hyperlink" Target="mailto:robert.cummins@deakin.edu.au" TargetMode="External"/><Relationship Id="rId66" Type="http://schemas.openxmlformats.org/officeDocument/2006/relationships/image" Target="media/image8.png"/><Relationship Id="rId74" Type="http://schemas.openxmlformats.org/officeDocument/2006/relationships/hyperlink" Target="http://www.drugfreeazkids.org/sites/default/files/Intervention_Guide_3.pdf" TargetMode="External"/><Relationship Id="rId79" Type="http://schemas.openxmlformats.org/officeDocument/2006/relationships/hyperlink" Target="https://www.redfin.com/blog/finding-a-home-after-rehab" TargetMode="External"/><Relationship Id="rId87" Type="http://schemas.openxmlformats.org/officeDocument/2006/relationships/hyperlink" Target="https://www.domain.com.au/advice/the-rise-of-neuroarchitecture-and-why-its-essential-to-our-wellbeing-20171006-gyumos/" TargetMode="External"/><Relationship Id="rId102" Type="http://schemas.openxmlformats.org/officeDocument/2006/relationships/hyperlink" Target="http://www.apa.org/news/press/releases/2017/08/lonely-die.aspx" TargetMode="External"/><Relationship Id="rId110" Type="http://schemas.openxmlformats.org/officeDocument/2006/relationships/hyperlink" Target="http://www.express.co.uk/life-style/life/838844/Dynamic-Running-Therapy-health-fitness-exercise" TargetMode="External"/><Relationship Id="rId115" Type="http://schemas.openxmlformats.org/officeDocument/2006/relationships/theme" Target="theme/theme1.xml"/><Relationship Id="rId5" Type="http://schemas.openxmlformats.org/officeDocument/2006/relationships/hyperlink" Target="http://www.acqol.com.au/" TargetMode="External"/><Relationship Id="rId61" Type="http://schemas.openxmlformats.org/officeDocument/2006/relationships/hyperlink" Target="mailto:robert.cummins@deakin.edu.au" TargetMode="External"/><Relationship Id="rId82" Type="http://schemas.openxmlformats.org/officeDocument/2006/relationships/hyperlink" Target="https://urldefense.proofpoint.com/v2/url?u=https-3A__www.researchgate.net_blog_post_researchgate-2Dand-2Dspringer-2Dnature-2Dplan-2Dcooperation&amp;d=DwMFaQ&amp;c=8hUWFZcy2Z-Za5rBPlktOQ&amp;r=Cw4xGASMCncc39MlCw3DJcBf5v0jr6KyTbn4LdjJG30&amp;m=mX7HXEnxHKrsaJ4EYpRI4ep7RN5_csDdUDlulwu99d4&amp;s=8hImyXKkjqdotJoEPIazfDubBoueU7ZMEAhfE5Wx2Uo&amp;e=" TargetMode="External"/><Relationship Id="rId90" Type="http://schemas.openxmlformats.org/officeDocument/2006/relationships/image" Target="media/image10.jpeg"/><Relationship Id="rId95" Type="http://schemas.openxmlformats.org/officeDocument/2006/relationships/hyperlink" Target="https://www.youtube.com/watch?v=Z52eAa5Gpok" TargetMode="External"/><Relationship Id="rId19" Type="http://schemas.openxmlformats.org/officeDocument/2006/relationships/hyperlink" Target="https://acbrd.org.au/contact/work-with-us/" TargetMode="External"/><Relationship Id="rId14" Type="http://schemas.openxmlformats.org/officeDocument/2006/relationships/image" Target="media/image2.jpeg"/><Relationship Id="rId22" Type="http://schemas.openxmlformats.org/officeDocument/2006/relationships/image" Target="media/image4.jpeg"/><Relationship Id="rId27" Type="http://schemas.openxmlformats.org/officeDocument/2006/relationships/hyperlink" Target="mailto:nhartant@deakin.edu.au" TargetMode="External"/><Relationship Id="rId30" Type="http://schemas.openxmlformats.org/officeDocument/2006/relationships/hyperlink" Target="https://repub.eur.nl/pub/102422/thesis-whole-september-27.pdf" TargetMode="External"/><Relationship Id="rId35" Type="http://schemas.openxmlformats.org/officeDocument/2006/relationships/hyperlink" Target="http://apo.org.au/node/118961" TargetMode="External"/><Relationship Id="rId43" Type="http://schemas.openxmlformats.org/officeDocument/2006/relationships/hyperlink" Target="http://www.parentgiving.com/elder-care/nutritional-needs-for-seniors/" TargetMode="External"/><Relationship Id="rId48" Type="http://schemas.openxmlformats.org/officeDocument/2006/relationships/hyperlink" Target="mailto:nvillanu@deakin.edu.au" TargetMode="External"/><Relationship Id="rId56" Type="http://schemas.openxmlformats.org/officeDocument/2006/relationships/hyperlink" Target="http://www.happysociety.org/uploads/HsoDownload/9502/download_file.pdf" TargetMode="External"/><Relationship Id="rId64" Type="http://schemas.openxmlformats.org/officeDocument/2006/relationships/hyperlink" Target="mailto:robert.cummins@deakin.edu.au" TargetMode="External"/><Relationship Id="rId69" Type="http://schemas.openxmlformats.org/officeDocument/2006/relationships/hyperlink" Target="mailto:ben.richardson@cairnmillar.edu.au" TargetMode="External"/><Relationship Id="rId77" Type="http://schemas.openxmlformats.org/officeDocument/2006/relationships/hyperlink" Target="http://www.disability-benefits-help.org/disabling-conditions/drug-addiction-and-social-security-disability" TargetMode="External"/><Relationship Id="rId100" Type="http://schemas.openxmlformats.org/officeDocument/2006/relationships/hyperlink" Target="http://www.channelnewsasia.com/news/singapore/higher-quality-of-life-fewer-hospital-visits-for-dementia-9236008" TargetMode="External"/><Relationship Id="rId105" Type="http://schemas.openxmlformats.org/officeDocument/2006/relationships/hyperlink" Target="https://www.eur.nl/english/ehero/events/veenhovenaward2017/" TargetMode="External"/><Relationship Id="rId113" Type="http://schemas.openxmlformats.org/officeDocument/2006/relationships/image" Target="media/image16.emf"/><Relationship Id="rId8" Type="http://schemas.openxmlformats.org/officeDocument/2006/relationships/image" Target="media/image1.jpeg"/><Relationship Id="rId51" Type="http://schemas.openxmlformats.org/officeDocument/2006/relationships/hyperlink" Target="https://theconversation.com/a-recipe-for-a-successful-nation-86516" TargetMode="External"/><Relationship Id="rId72" Type="http://schemas.openxmlformats.org/officeDocument/2006/relationships/hyperlink" Target="mailto:eric.j@ushealthcorps.org" TargetMode="External"/><Relationship Id="rId80" Type="http://schemas.openxmlformats.org/officeDocument/2006/relationships/hyperlink" Target="https://lisahinchliffe.com/2017/10/10/i-have-a-lot-of-questions-rg-els-sn-stm-and-crs/" TargetMode="External"/><Relationship Id="rId85" Type="http://schemas.openxmlformats.org/officeDocument/2006/relationships/image" Target="media/image9.jpeg"/><Relationship Id="rId93" Type="http://schemas.openxmlformats.org/officeDocument/2006/relationships/hyperlink" Target="http://www.deccanchronicle.com/lifestyle/health-and-wellbeing/230917/smartphone-apps-may-help-in-tackling-depression-says-study.html" TargetMode="External"/><Relationship Id="rId98" Type="http://schemas.openxmlformats.org/officeDocument/2006/relationships/image" Target="media/image12.png"/><Relationship Id="rId3" Type="http://schemas.openxmlformats.org/officeDocument/2006/relationships/settings" Target="settings.xml"/><Relationship Id="rId12" Type="http://schemas.openxmlformats.org/officeDocument/2006/relationships/hyperlink" Target="mailto:robert.cummins@deakin.edu.au" TargetMode="External"/><Relationship Id="rId17" Type="http://schemas.openxmlformats.org/officeDocument/2006/relationships/hyperlink" Target="mailto:robert.cummins@deakin.edu.au" TargetMode="External"/><Relationship Id="rId25" Type="http://schemas.openxmlformats.org/officeDocument/2006/relationships/hyperlink" Target="http://www.abc.net.au/radio/programs/am/has-the-debate-about-assisted-dying-got-it-wrong/9219552" TargetMode="External"/><Relationship Id="rId33" Type="http://schemas.openxmlformats.org/officeDocument/2006/relationships/hyperlink" Target="mailto:robert.cummins@deakin.edu.au" TargetMode="External"/><Relationship Id="rId38" Type="http://schemas.openxmlformats.org/officeDocument/2006/relationships/hyperlink" Target="https://www.redfin.com/blog/seniors-guide-to-downsizing" TargetMode="External"/><Relationship Id="rId46" Type="http://schemas.openxmlformats.org/officeDocument/2006/relationships/hyperlink" Target="https://www.adrugrehab.org/seniors-guide-reconnecting-adult-children/" TargetMode="External"/><Relationship Id="rId59" Type="http://schemas.openxmlformats.org/officeDocument/2006/relationships/hyperlink" Target="https://www.qt.com.au/news/unspoken-truth-about-income/3222350/" TargetMode="External"/><Relationship Id="rId67" Type="http://schemas.openxmlformats.org/officeDocument/2006/relationships/hyperlink" Target="http://www.carersact.org.au" TargetMode="External"/><Relationship Id="rId103" Type="http://schemas.openxmlformats.org/officeDocument/2006/relationships/hyperlink" Target="http://psych.hosted-sites.deakin.edu.au/ashatte/dev/acqol/" TargetMode="External"/><Relationship Id="rId108" Type="http://schemas.openxmlformats.org/officeDocument/2006/relationships/image" Target="media/image14.jpeg"/><Relationship Id="rId20" Type="http://schemas.openxmlformats.org/officeDocument/2006/relationships/hyperlink" Target="https://www.healthline.com/health-news/facebook-artificial-intelligence-help-suicidal-people" TargetMode="External"/><Relationship Id="rId41" Type="http://schemas.openxmlformats.org/officeDocument/2006/relationships/hyperlink" Target="https://homeadvisor.com/r/budget-friendly-smart-home-accommodations-for-seniors-and-individuals-with-special-needs/" TargetMode="External"/><Relationship Id="rId54" Type="http://schemas.openxmlformats.org/officeDocument/2006/relationships/hyperlink" Target="http://blogs.lse.ac.uk/europpblog/2017/02/18/youth-unemployment-scarring-effects/" TargetMode="External"/><Relationship Id="rId62" Type="http://schemas.openxmlformats.org/officeDocument/2006/relationships/hyperlink" Target="mailto:nvillanu@deakin.edu.au" TargetMode="External"/><Relationship Id="rId70" Type="http://schemas.openxmlformats.org/officeDocument/2006/relationships/hyperlink" Target="https://www.theguardian.com/education/2017/oct/12/wellbeing-enhanced-more-by-places-than-objects-study-finds" TargetMode="External"/><Relationship Id="rId75" Type="http://schemas.openxmlformats.org/officeDocument/2006/relationships/hyperlink" Target="https://www.psychologytoday.com/conditions/co-occurring-disorders" TargetMode="External"/><Relationship Id="rId83" Type="http://schemas.openxmlformats.org/officeDocument/2006/relationships/hyperlink" Target="https://urldefense.proofpoint.com/v2/url?u=https-3A__www.thebookseller.com_news_researchgate-2Dplans-2Dco-2Doperation-2Dspringer-2Dnature-2D648281&amp;d=DwMFaQ&amp;c=8hUWFZcy2Z-Za5rBPlktOQ&amp;r=Cw4xGASMCncc39MlCw3DJcBf5v0jr6KyTbn4LdjJG30&amp;m=mX7HXEnxHKrsaJ4EYpRI4ep7RN5_csDdUDlulwu99d4&amp;s=8E0iuBgwZeDf3uMwgQZU44tS8E-j3G6wykY2fkXGSxY&amp;e=" TargetMode="External"/><Relationship Id="rId88" Type="http://schemas.openxmlformats.org/officeDocument/2006/relationships/hyperlink" Target="mailto:liesl.freeman@deakin.edu.au" TargetMode="External"/><Relationship Id="rId91" Type="http://schemas.openxmlformats.org/officeDocument/2006/relationships/hyperlink" Target="http://lsay.us10.list-manage.com/track/click?u=8cd8b7df7ae0c55ba7d07149f&amp;id=5c19a01640&amp;e=d6ea3c2e54" TargetMode="External"/><Relationship Id="rId96" Type="http://schemas.openxmlformats.org/officeDocument/2006/relationships/hyperlink" Target="http://www.isqols.org/?email_id=221&amp;user_id=5289&amp;urlpassed=aHR0cDovL3d3dy5pc3FvbHMub3JnLz91dG1fc291cmNlPXd5c2lqYSZ1dG1fbWVkaXVtPWVtYWlsJnV0bV9jYW1wYWlnbj1JU1FPTFMrU2VwdGVtYmVyKzIwMTcrRS1OZXdz&amp;controller=stats&amp;action=analyse&amp;wysija-page=1&amp;wysijap=subscriptions" TargetMode="External"/><Relationship Id="rId111" Type="http://schemas.openxmlformats.org/officeDocument/2006/relationships/hyperlink" Target="http://www.express.co.uk/life-style/life/838844/Dynamic-Running-Therapy-health-fitness-exercise" TargetMode="External"/><Relationship Id="rId1" Type="http://schemas.openxmlformats.org/officeDocument/2006/relationships/numbering" Target="numbering.xml"/><Relationship Id="rId6" Type="http://schemas.openxmlformats.org/officeDocument/2006/relationships/hyperlink" Target="mailto:robert.cummins@deakin.edu.au" TargetMode="External"/><Relationship Id="rId15" Type="http://schemas.openxmlformats.org/officeDocument/2006/relationships/hyperlink" Target="https://geneticliteracyproject.org/2017/12/18/obesity-epidemic-gene-therapy-answer/" TargetMode="External"/><Relationship Id="rId23" Type="http://schemas.openxmlformats.org/officeDocument/2006/relationships/hyperlink" Target="mailto:nvillanu@deakin.edu.au" TargetMode="External"/><Relationship Id="rId28" Type="http://schemas.openxmlformats.org/officeDocument/2006/relationships/hyperlink" Target="mailto:robert.cummins@deakin.edu.au" TargetMode="External"/><Relationship Id="rId36" Type="http://schemas.openxmlformats.org/officeDocument/2006/relationships/hyperlink" Target="mailto:cjames@elderaction.org" TargetMode="External"/><Relationship Id="rId49" Type="http://schemas.openxmlformats.org/officeDocument/2006/relationships/hyperlink" Target="https://publichealth.yale.edu/news/article.aspx?id=14877" TargetMode="External"/><Relationship Id="rId57" Type="http://schemas.openxmlformats.org/officeDocument/2006/relationships/hyperlink" Target="http://www.happysociety.org" TargetMode="External"/><Relationship Id="rId106" Type="http://schemas.openxmlformats.org/officeDocument/2006/relationships/hyperlink" Target="mailto:veenhovenaward@ese.eur.nl" TargetMode="External"/><Relationship Id="rId114" Type="http://schemas.openxmlformats.org/officeDocument/2006/relationships/fontTable" Target="fontTable.xml"/><Relationship Id="rId10" Type="http://schemas.openxmlformats.org/officeDocument/2006/relationships/hyperlink" Target="https://www.amazon.com/Better-Angels-Our-Nature-Violence/dp/0143122010" TargetMode="External"/><Relationship Id="rId31" Type="http://schemas.openxmlformats.org/officeDocument/2006/relationships/hyperlink" Target="mailto:nvillanu@deakin.edu.au" TargetMode="External"/><Relationship Id="rId44" Type="http://schemas.openxmlformats.org/officeDocument/2006/relationships/hyperlink" Target="https://www.parentgiving.com/elder-care/nutritional-needs-for-seniors/" TargetMode="External"/><Relationship Id="rId52" Type="http://schemas.openxmlformats.org/officeDocument/2006/relationships/hyperlink" Target="mailto:robert.cummins@deakin.edu.au" TargetMode="External"/><Relationship Id="rId60" Type="http://schemas.openxmlformats.org/officeDocument/2006/relationships/image" Target="media/image7.jpeg"/><Relationship Id="rId65" Type="http://schemas.openxmlformats.org/officeDocument/2006/relationships/hyperlink" Target="http://www.carersact.org.au/" TargetMode="External"/><Relationship Id="rId73" Type="http://schemas.openxmlformats.org/officeDocument/2006/relationships/hyperlink" Target="http://www.treehouserehab.org/talking-kids-about-drug-alcohol-abuse/" TargetMode="External"/><Relationship Id="rId78" Type="http://schemas.openxmlformats.org/officeDocument/2006/relationships/hyperlink" Target="https://www.business.com/articles/returning-to-work-after-rehab-how-to-help-employees/" TargetMode="External"/><Relationship Id="rId81" Type="http://schemas.openxmlformats.org/officeDocument/2006/relationships/hyperlink" Target="https://urldefense.proofpoint.com/v2/url?u=http-3A__group.springernature.com_gb_group_media_press-2Dreleases_researchgate-2Dand-2Dspringer-2Dnature-2Dplan-2Dcooperation-2D_15118294&amp;d=DwMFaQ&amp;c=8hUWFZcy2Z-Za5rBPlktOQ&amp;r=Cw4xGASMCncc39MlCw3DJcBf5v0jr6KyTbn4LdjJG30&amp;m=mX7HXEnxHKrsaJ4EYpRI4ep7RN5_csDdUDlulwu99d4&amp;s=jgPqv-L20PAh2FYmVbDxAlZB4ZfF72H4vYKyvAfNYkY&amp;e=" TargetMode="External"/><Relationship Id="rId86" Type="http://schemas.openxmlformats.org/officeDocument/2006/relationships/hyperlink" Target="https://www.youtube.com/watch?v=Zuwnga7SjaY" TargetMode="External"/><Relationship Id="rId94" Type="http://schemas.openxmlformats.org/officeDocument/2006/relationships/hyperlink" Target="mailto:valerie.lykes@jdpa.com" TargetMode="External"/><Relationship Id="rId99" Type="http://schemas.openxmlformats.org/officeDocument/2006/relationships/hyperlink" Target="http://www.isqols.org/?email_id=221&amp;user_id=5289&amp;urlpassed=aHR0cHM6Ly93d3cuaXNxb2xzLm9yZy9yZXNlYXJjaC1zdWJtaXNzaW9uLz91dG1fc291cmNlPXd5c2lqYSZ1dG1fbWVkaXVtPWVtYWlsJnV0bV9jYW1wYWlnbj1JU1FPTFMrU2VwdGVtYmVyKzIwMTcrRS1OZXdz&amp;controller=stats&amp;action=analyse&amp;wysija-page=1&amp;wysijap=subscriptions" TargetMode="External"/><Relationship Id="rId101" Type="http://schemas.openxmlformats.org/officeDocument/2006/relationships/hyperlink" Target="http://www.news.com.au/national/breaking-news/positivity-improves-illness-outcomes/news-story/3333f48c5dc411c9d5234adf2f651d1b" TargetMode="External"/><Relationship Id="rId4" Type="http://schemas.openxmlformats.org/officeDocument/2006/relationships/webSettings" Target="webSettings.xml"/><Relationship Id="rId9" Type="http://schemas.openxmlformats.org/officeDocument/2006/relationships/hyperlink" Target="https://www.amazon.com/Progress-Reasons-Look-Forward-Future/dp/1780749503" TargetMode="External"/><Relationship Id="rId13" Type="http://schemas.openxmlformats.org/officeDocument/2006/relationships/hyperlink" Target="mailto:egart@deakin.edu.au" TargetMode="External"/><Relationship Id="rId18" Type="http://schemas.openxmlformats.org/officeDocument/2006/relationships/image" Target="media/image3.jpeg"/><Relationship Id="rId39" Type="http://schemas.openxmlformats.org/officeDocument/2006/relationships/hyperlink" Target="https://dengarden.com/misc/Home-Design-Ideas-for-Our-Old-Age" TargetMode="External"/><Relationship Id="rId109" Type="http://schemas.openxmlformats.org/officeDocument/2006/relationships/image" Target="cid:15de55ebfc5813e44243" TargetMode="External"/><Relationship Id="rId34" Type="http://schemas.openxmlformats.org/officeDocument/2006/relationships/hyperlink" Target="http://compassforlife.org.au/wp/wp-content/uploads/2017/11/2017-APS-Digital-Me-survey-report.pdf" TargetMode="External"/><Relationship Id="rId50" Type="http://schemas.openxmlformats.org/officeDocument/2006/relationships/hyperlink" Target="mailto:piers.steel@haskayne.ucalgary.ca" TargetMode="External"/><Relationship Id="rId55" Type="http://schemas.openxmlformats.org/officeDocument/2006/relationships/image" Target="media/image6.jpeg"/><Relationship Id="rId76" Type="http://schemas.openxmlformats.org/officeDocument/2006/relationships/hyperlink" Target="https://homeadvisor.com/r/meditation-room/" TargetMode="External"/><Relationship Id="rId97" Type="http://schemas.openxmlformats.org/officeDocument/2006/relationships/image" Target="media/image11.png"/><Relationship Id="rId104" Type="http://schemas.openxmlformats.org/officeDocument/2006/relationships/image" Target="media/image13.jpeg"/><Relationship Id="rId7" Type="http://schemas.openxmlformats.org/officeDocument/2006/relationships/hyperlink" Target="http://www.smh.com.au/comment/gloom-doom-and-optimism-20171221-h08ota.html" TargetMode="External"/><Relationship Id="rId71" Type="http://schemas.openxmlformats.org/officeDocument/2006/relationships/hyperlink" Target="http://ushealthcorps.org/" TargetMode="External"/><Relationship Id="rId92" Type="http://schemas.openxmlformats.org/officeDocument/2006/relationships/hyperlink" Target="http://lsay.us10.list-manage.com/track/click?u=8cd8b7df7ae0c55ba7d07149f&amp;id=ef13606972&amp;e=d6ea3c2e54" TargetMode="External"/><Relationship Id="rId2" Type="http://schemas.openxmlformats.org/officeDocument/2006/relationships/styles" Target="styles.xml"/><Relationship Id="rId29" Type="http://schemas.openxmlformats.org/officeDocument/2006/relationships/hyperlink" Target="mailto:vanderdeijl@ese.eur.n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7226</TotalTime>
  <Pages>1</Pages>
  <Words>14855</Words>
  <Characters>84676</Characters>
  <Application>Microsoft Office Word</Application>
  <DocSecurity>0</DocSecurity>
  <Lines>705</Lines>
  <Paragraphs>198</Paragraphs>
  <ScaleCrop>false</ScaleCrop>
  <HeadingPairs>
    <vt:vector size="2" baseType="variant">
      <vt:variant>
        <vt:lpstr>Title</vt:lpstr>
      </vt:variant>
      <vt:variant>
        <vt:i4>1</vt:i4>
      </vt:variant>
    </vt:vector>
  </HeadingPairs>
  <TitlesOfParts>
    <vt:vector size="1" baseType="lpstr">
      <vt:lpstr/>
    </vt:vector>
  </TitlesOfParts>
  <Company>Deakin University</Company>
  <LinksUpToDate>false</LinksUpToDate>
  <CharactersWithSpaces>99333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Cummins</dc:creator>
  <cp:keywords/>
  <dc:description/>
  <cp:lastModifiedBy>Robert Cummins</cp:lastModifiedBy>
  <cp:revision>162</cp:revision>
  <dcterms:created xsi:type="dcterms:W3CDTF">2016-06-29T21:50:00Z</dcterms:created>
  <dcterms:modified xsi:type="dcterms:W3CDTF">2017-12-31T16:59:00Z</dcterms:modified>
</cp:coreProperties>
</file>